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8CC3" w14:textId="77777777" w:rsidR="006135BE" w:rsidRPr="00537149" w:rsidRDefault="00537149" w:rsidP="00537149">
      <w:pPr>
        <w:jc w:val="center"/>
        <w:rPr>
          <w:rFonts w:ascii="Times New Roman" w:hAnsi="Times New Roman" w:cs="Times New Roman"/>
          <w:b/>
          <w:iCs/>
          <w:lang w:val="en-US"/>
        </w:rPr>
      </w:pPr>
      <w:bookmarkStart w:id="0" w:name="_GoBack"/>
      <w:bookmarkEnd w:id="0"/>
      <w:r w:rsidRPr="00537149">
        <w:rPr>
          <w:rFonts w:ascii="Times New Roman" w:hAnsi="Times New Roman" w:cs="Times New Roman"/>
          <w:b/>
          <w:iCs/>
          <w:lang w:val="en-US"/>
        </w:rPr>
        <w:t xml:space="preserve">TRYING HARD TO ADAPT TO A CHAOTIC WORLD: </w:t>
      </w:r>
    </w:p>
    <w:p w14:paraId="66D9D846" w14:textId="77777777" w:rsidR="006C2779" w:rsidRPr="00537149" w:rsidRDefault="00537149" w:rsidP="00537149">
      <w:pPr>
        <w:jc w:val="center"/>
        <w:rPr>
          <w:rFonts w:ascii="Times New Roman" w:hAnsi="Times New Roman" w:cs="Times New Roman"/>
          <w:b/>
        </w:rPr>
      </w:pPr>
      <w:r w:rsidRPr="00537149">
        <w:rPr>
          <w:rFonts w:ascii="Times New Roman" w:hAnsi="Times New Roman" w:cs="Times New Roman"/>
          <w:b/>
          <w:iCs/>
          <w:lang w:val="en-US"/>
        </w:rPr>
        <w:t>HOW COMPLEX CHALLENGES OVERWHELMED BEST INTENTIONS</w:t>
      </w:r>
    </w:p>
    <w:p w14:paraId="4E4AE18D" w14:textId="77777777" w:rsidR="00DD30D4" w:rsidRPr="00760DD6" w:rsidRDefault="00DD30D4" w:rsidP="00760DD6">
      <w:pPr>
        <w:rPr>
          <w:rFonts w:ascii="Times New Roman" w:hAnsi="Times New Roman" w:cs="Times New Roman"/>
        </w:rPr>
      </w:pPr>
    </w:p>
    <w:p w14:paraId="29BBBC2F" w14:textId="77777777" w:rsidR="001B2B47" w:rsidRPr="00F47C2A" w:rsidRDefault="001B2B47" w:rsidP="00537149">
      <w:pPr>
        <w:jc w:val="center"/>
        <w:rPr>
          <w:rFonts w:ascii="Times New Roman" w:hAnsi="Times New Roman" w:cs="Times New Roman"/>
          <w:lang w:val="en-US"/>
        </w:rPr>
      </w:pPr>
      <w:r w:rsidRPr="00760DD6">
        <w:rPr>
          <w:rFonts w:ascii="Times New Roman" w:hAnsi="Times New Roman" w:cs="Times New Roman"/>
          <w:lang w:val="en-US"/>
        </w:rPr>
        <w:t xml:space="preserve">Christopher J. </w:t>
      </w:r>
      <w:proofErr w:type="spellStart"/>
      <w:r w:rsidRPr="00760DD6">
        <w:rPr>
          <w:rFonts w:ascii="Times New Roman" w:hAnsi="Times New Roman" w:cs="Times New Roman"/>
          <w:lang w:val="en-US"/>
        </w:rPr>
        <w:t>ORR</w:t>
      </w:r>
      <w:r w:rsidRPr="00760DD6">
        <w:rPr>
          <w:rFonts w:ascii="Times New Roman" w:hAnsi="Times New Roman" w:cs="Times New Roman"/>
          <w:vertAlign w:val="superscript"/>
          <w:lang w:val="en-US"/>
        </w:rPr>
        <w:t>a</w:t>
      </w:r>
      <w:proofErr w:type="spellEnd"/>
      <w:r w:rsidRPr="00760DD6">
        <w:rPr>
          <w:rFonts w:ascii="Times New Roman" w:hAnsi="Times New Roman" w:cs="Times New Roman"/>
          <w:lang w:val="en-US"/>
        </w:rPr>
        <w:t xml:space="preserve">, Kathleen </w:t>
      </w:r>
      <w:r w:rsidR="002C37F6" w:rsidRPr="00760DD6">
        <w:rPr>
          <w:rFonts w:ascii="Times New Roman" w:hAnsi="Times New Roman" w:cs="Times New Roman"/>
          <w:lang w:val="en-US"/>
        </w:rPr>
        <w:t xml:space="preserve">C. </w:t>
      </w:r>
      <w:proofErr w:type="spellStart"/>
      <w:r w:rsidRPr="00760DD6">
        <w:rPr>
          <w:rFonts w:ascii="Times New Roman" w:hAnsi="Times New Roman" w:cs="Times New Roman"/>
          <w:lang w:val="en-US"/>
        </w:rPr>
        <w:t>WILLIAMS</w:t>
      </w:r>
      <w:r w:rsidRPr="00760DD6">
        <w:rPr>
          <w:rFonts w:ascii="Times New Roman" w:hAnsi="Times New Roman" w:cs="Times New Roman"/>
          <w:vertAlign w:val="superscript"/>
          <w:lang w:val="en-US"/>
        </w:rPr>
        <w:t>b</w:t>
      </w:r>
      <w:proofErr w:type="spellEnd"/>
      <w:r w:rsidRPr="00760DD6">
        <w:rPr>
          <w:rFonts w:ascii="Times New Roman" w:hAnsi="Times New Roman" w:cs="Times New Roman"/>
          <w:vertAlign w:val="superscript"/>
          <w:lang w:val="en-US"/>
        </w:rPr>
        <w:t>*</w:t>
      </w:r>
      <w:r w:rsidR="00BC1BC7" w:rsidRPr="00BC1BC7">
        <w:rPr>
          <w:rFonts w:ascii="Times New Roman" w:hAnsi="Times New Roman" w:cs="Times New Roman"/>
          <w:lang w:val="en-US"/>
        </w:rPr>
        <w:t>,</w:t>
      </w:r>
      <w:r w:rsidR="00F47C2A">
        <w:rPr>
          <w:rFonts w:ascii="Times New Roman" w:hAnsi="Times New Roman" w:cs="Times New Roman"/>
          <w:lang w:val="en-US"/>
        </w:rPr>
        <w:t xml:space="preserve"> Katrina, L., </w:t>
      </w:r>
      <w:proofErr w:type="spellStart"/>
      <w:r w:rsidR="00F4279C">
        <w:rPr>
          <w:rFonts w:ascii="Times New Roman" w:hAnsi="Times New Roman" w:cs="Times New Roman"/>
          <w:lang w:val="en-US"/>
        </w:rPr>
        <w:t>LAURENT</w:t>
      </w:r>
      <w:r w:rsidR="00F4279C">
        <w:rPr>
          <w:rFonts w:ascii="Times New Roman" w:hAnsi="Times New Roman" w:cs="Times New Roman"/>
          <w:vertAlign w:val="superscript"/>
          <w:lang w:val="en-US"/>
        </w:rPr>
        <w:t>c</w:t>
      </w:r>
      <w:proofErr w:type="spellEnd"/>
      <w:r w:rsidR="00F47C2A">
        <w:rPr>
          <w:rFonts w:ascii="Times New Roman" w:hAnsi="Times New Roman" w:cs="Times New Roman"/>
          <w:lang w:val="en-US"/>
        </w:rPr>
        <w:t xml:space="preserve">, </w:t>
      </w:r>
      <w:r w:rsidR="00BC1BC7" w:rsidRPr="00BC1BC7">
        <w:rPr>
          <w:rFonts w:ascii="Times New Roman" w:hAnsi="Times New Roman" w:cs="Times New Roman"/>
          <w:lang w:val="en-US"/>
        </w:rPr>
        <w:t xml:space="preserve">Kathryn B. </w:t>
      </w:r>
      <w:proofErr w:type="spellStart"/>
      <w:r w:rsidR="00BC1BC7" w:rsidRPr="00BC1BC7">
        <w:rPr>
          <w:rFonts w:ascii="Times New Roman" w:hAnsi="Times New Roman" w:cs="Times New Roman"/>
          <w:lang w:val="en-US"/>
        </w:rPr>
        <w:t>FRIEDMAN</w:t>
      </w:r>
      <w:r w:rsidR="00BC1BC7" w:rsidRPr="00BC1BC7">
        <w:rPr>
          <w:rFonts w:ascii="Times New Roman" w:hAnsi="Times New Roman" w:cs="Times New Roman"/>
          <w:vertAlign w:val="superscript"/>
          <w:lang w:val="en-US"/>
        </w:rPr>
        <w:t>d</w:t>
      </w:r>
      <w:proofErr w:type="spellEnd"/>
      <w:r w:rsidR="00BC1BC7" w:rsidRPr="00BC1BC7">
        <w:rPr>
          <w:rFonts w:ascii="Times New Roman" w:hAnsi="Times New Roman" w:cs="Times New Roman"/>
          <w:lang w:val="en-US"/>
        </w:rPr>
        <w:t xml:space="preserve">, Gail </w:t>
      </w:r>
      <w:proofErr w:type="spellStart"/>
      <w:r w:rsidR="00BC1BC7" w:rsidRPr="00BC1BC7">
        <w:rPr>
          <w:rFonts w:ascii="Times New Roman" w:hAnsi="Times New Roman" w:cs="Times New Roman"/>
          <w:lang w:val="en-US"/>
        </w:rPr>
        <w:t>KRANTZBERG</w:t>
      </w:r>
      <w:r w:rsidR="00BC1BC7" w:rsidRPr="00BC1BC7">
        <w:rPr>
          <w:rFonts w:ascii="Times New Roman" w:hAnsi="Times New Roman" w:cs="Times New Roman"/>
          <w:vertAlign w:val="superscript"/>
          <w:lang w:val="en-US"/>
        </w:rPr>
        <w:t>e</w:t>
      </w:r>
      <w:proofErr w:type="spellEnd"/>
      <w:r w:rsidR="00BC1BC7" w:rsidRPr="00BC1BC7">
        <w:rPr>
          <w:rFonts w:ascii="Times New Roman" w:hAnsi="Times New Roman" w:cs="Times New Roman"/>
          <w:lang w:val="en-US"/>
        </w:rPr>
        <w:t xml:space="preserve">, Donald </w:t>
      </w:r>
      <w:proofErr w:type="spellStart"/>
      <w:r w:rsidR="00BC1BC7" w:rsidRPr="00BC1BC7">
        <w:rPr>
          <w:rFonts w:ascii="Times New Roman" w:hAnsi="Times New Roman" w:cs="Times New Roman"/>
          <w:lang w:val="en-US"/>
        </w:rPr>
        <w:t>SCAVIA</w:t>
      </w:r>
      <w:r w:rsidR="00BC1BC7" w:rsidRPr="00BC1BC7">
        <w:rPr>
          <w:rFonts w:ascii="Times New Roman" w:hAnsi="Times New Roman" w:cs="Times New Roman"/>
          <w:vertAlign w:val="superscript"/>
          <w:lang w:val="en-US"/>
        </w:rPr>
        <w:t>f</w:t>
      </w:r>
      <w:proofErr w:type="spellEnd"/>
      <w:r w:rsidR="00F47C2A">
        <w:rPr>
          <w:rFonts w:ascii="Times New Roman" w:hAnsi="Times New Roman" w:cs="Times New Roman"/>
          <w:lang w:val="en-US"/>
        </w:rPr>
        <w:t xml:space="preserve">, </w:t>
      </w:r>
      <w:r w:rsidR="00F47C2A" w:rsidRPr="00BC1BC7">
        <w:rPr>
          <w:rFonts w:ascii="Times New Roman" w:hAnsi="Times New Roman" w:cs="Times New Roman"/>
          <w:lang w:val="en-US"/>
        </w:rPr>
        <w:t xml:space="preserve">Irena F. </w:t>
      </w:r>
      <w:proofErr w:type="spellStart"/>
      <w:r w:rsidR="00F47C2A" w:rsidRPr="00BC1BC7">
        <w:rPr>
          <w:rFonts w:ascii="Times New Roman" w:hAnsi="Times New Roman" w:cs="Times New Roman"/>
          <w:lang w:val="en-US"/>
        </w:rPr>
        <w:t>CREED</w:t>
      </w:r>
      <w:r w:rsidR="00F47C2A" w:rsidRPr="00BC1BC7">
        <w:rPr>
          <w:rFonts w:ascii="Times New Roman" w:hAnsi="Times New Roman" w:cs="Times New Roman"/>
          <w:vertAlign w:val="superscript"/>
          <w:lang w:val="en-US"/>
        </w:rPr>
        <w:t>c</w:t>
      </w:r>
      <w:proofErr w:type="spellEnd"/>
      <w:r w:rsidR="00F47C2A" w:rsidRPr="00BC1BC7">
        <w:rPr>
          <w:rFonts w:ascii="Times New Roman" w:hAnsi="Times New Roman" w:cs="Times New Roman"/>
          <w:lang w:val="en-US"/>
        </w:rPr>
        <w:t xml:space="preserve"> </w:t>
      </w:r>
    </w:p>
    <w:p w14:paraId="222F2860" w14:textId="77777777" w:rsidR="00DD30D4" w:rsidRPr="00760DD6" w:rsidRDefault="00DD30D4" w:rsidP="00760DD6">
      <w:pPr>
        <w:rPr>
          <w:rFonts w:ascii="Times New Roman" w:hAnsi="Times New Roman" w:cs="Times New Roman"/>
        </w:rPr>
      </w:pPr>
    </w:p>
    <w:p w14:paraId="062CA16D" w14:textId="3264CFD5" w:rsidR="00992FAF" w:rsidRPr="00760DD6" w:rsidRDefault="00992FAF" w:rsidP="00760DD6">
      <w:pPr>
        <w:rPr>
          <w:rFonts w:ascii="Times New Roman" w:hAnsi="Times New Roman" w:cs="Times New Roman"/>
          <w:lang w:val="en-US"/>
        </w:rPr>
      </w:pPr>
      <w:proofErr w:type="spellStart"/>
      <w:proofErr w:type="gramStart"/>
      <w:r w:rsidRPr="00760DD6">
        <w:rPr>
          <w:rFonts w:ascii="Times New Roman" w:hAnsi="Times New Roman" w:cs="Times New Roman"/>
          <w:vertAlign w:val="superscript"/>
          <w:lang w:val="en-US"/>
        </w:rPr>
        <w:t>a</w:t>
      </w:r>
      <w:r w:rsidRPr="00760DD6">
        <w:rPr>
          <w:rFonts w:ascii="Times New Roman" w:hAnsi="Times New Roman" w:cs="Times New Roman"/>
          <w:lang w:val="en-US"/>
        </w:rPr>
        <w:t>Department</w:t>
      </w:r>
      <w:proofErr w:type="spellEnd"/>
      <w:proofErr w:type="gramEnd"/>
      <w:r w:rsidRPr="00760DD6">
        <w:rPr>
          <w:rFonts w:ascii="Times New Roman" w:hAnsi="Times New Roman" w:cs="Times New Roman"/>
          <w:lang w:val="en-US"/>
        </w:rPr>
        <w:t xml:space="preserve"> of Agricultural &amp; Environmental Sciences, McGill University, </w:t>
      </w:r>
      <w:r w:rsidR="00810A95">
        <w:rPr>
          <w:rFonts w:ascii="Times New Roman" w:hAnsi="Times New Roman" w:cs="Times New Roman"/>
          <w:lang w:val="en-US"/>
        </w:rPr>
        <w:t>Macdonald Campus</w:t>
      </w:r>
      <w:r w:rsidRPr="00760DD6">
        <w:rPr>
          <w:rFonts w:ascii="Times New Roman" w:hAnsi="Times New Roman" w:cs="Times New Roman"/>
          <w:lang w:val="en-US"/>
        </w:rPr>
        <w:t xml:space="preserve">, Quebec, Canada, </w:t>
      </w:r>
      <w:r w:rsidR="00810A95">
        <w:rPr>
          <w:rFonts w:ascii="Times New Roman" w:hAnsi="Times New Roman" w:cs="Times New Roman"/>
          <w:lang w:val="en-US"/>
        </w:rPr>
        <w:t>H9X 3V9</w:t>
      </w:r>
    </w:p>
    <w:p w14:paraId="79398F10" w14:textId="77777777" w:rsidR="00992FAF" w:rsidRPr="00760DD6" w:rsidRDefault="00992FAF" w:rsidP="00760DD6">
      <w:pPr>
        <w:rPr>
          <w:rFonts w:ascii="Times New Roman" w:hAnsi="Times New Roman" w:cs="Times New Roman"/>
          <w:lang w:val="en-US"/>
        </w:rPr>
      </w:pPr>
      <w:proofErr w:type="spellStart"/>
      <w:proofErr w:type="gramStart"/>
      <w:r w:rsidRPr="00760DD6">
        <w:rPr>
          <w:rFonts w:ascii="Times New Roman" w:hAnsi="Times New Roman" w:cs="Times New Roman"/>
          <w:vertAlign w:val="superscript"/>
          <w:lang w:val="en-US"/>
        </w:rPr>
        <w:t>b</w:t>
      </w:r>
      <w:r w:rsidR="00046C6B" w:rsidRPr="00760DD6">
        <w:rPr>
          <w:rFonts w:ascii="Times New Roman" w:hAnsi="Times New Roman" w:cs="Times New Roman"/>
          <w:lang w:val="en-US"/>
        </w:rPr>
        <w:t>Department</w:t>
      </w:r>
      <w:proofErr w:type="spellEnd"/>
      <w:proofErr w:type="gramEnd"/>
      <w:r w:rsidR="00046C6B" w:rsidRPr="00760DD6">
        <w:rPr>
          <w:rFonts w:ascii="Times New Roman" w:hAnsi="Times New Roman" w:cs="Times New Roman"/>
          <w:lang w:val="en-US"/>
        </w:rPr>
        <w:t xml:space="preserve"> of Geography</w:t>
      </w:r>
      <w:r w:rsidRPr="00760DD6">
        <w:rPr>
          <w:rFonts w:ascii="Times New Roman" w:hAnsi="Times New Roman" w:cs="Times New Roman"/>
          <w:lang w:val="en-US"/>
        </w:rPr>
        <w:t>, University of Wisconsin-Milwaukee, Milwaukee, Wisconsin,</w:t>
      </w:r>
      <w:r w:rsidR="00046C6B" w:rsidRPr="00760DD6">
        <w:rPr>
          <w:rFonts w:ascii="Times New Roman" w:hAnsi="Times New Roman" w:cs="Times New Roman"/>
          <w:lang w:val="en-US"/>
        </w:rPr>
        <w:t xml:space="preserve"> </w:t>
      </w:r>
      <w:r w:rsidR="0019431D">
        <w:rPr>
          <w:rFonts w:ascii="Times New Roman" w:hAnsi="Times New Roman" w:cs="Times New Roman"/>
          <w:lang w:val="en-US"/>
        </w:rPr>
        <w:t>USA</w:t>
      </w:r>
      <w:r w:rsidR="00046C6B" w:rsidRPr="00760DD6">
        <w:rPr>
          <w:rFonts w:ascii="Times New Roman" w:hAnsi="Times New Roman" w:cs="Times New Roman"/>
          <w:lang w:val="en-US"/>
        </w:rPr>
        <w:t>, 53201</w:t>
      </w:r>
    </w:p>
    <w:p w14:paraId="3032490E" w14:textId="77777777" w:rsidR="00992FAF" w:rsidRPr="00760DD6" w:rsidRDefault="00992FAF" w:rsidP="00760DD6">
      <w:pPr>
        <w:rPr>
          <w:rFonts w:ascii="Times New Roman" w:hAnsi="Times New Roman" w:cs="Times New Roman"/>
          <w:lang w:val="en-US"/>
        </w:rPr>
      </w:pPr>
      <w:proofErr w:type="spellStart"/>
      <w:proofErr w:type="gramStart"/>
      <w:r w:rsidRPr="00760DD6">
        <w:rPr>
          <w:rFonts w:ascii="Times New Roman" w:hAnsi="Times New Roman" w:cs="Times New Roman"/>
          <w:vertAlign w:val="superscript"/>
          <w:lang w:val="en-US"/>
        </w:rPr>
        <w:t>c</w:t>
      </w:r>
      <w:r w:rsidRPr="00760DD6">
        <w:rPr>
          <w:rFonts w:ascii="Times New Roman" w:hAnsi="Times New Roman" w:cs="Times New Roman"/>
          <w:lang w:val="en-US"/>
        </w:rPr>
        <w:t>Department</w:t>
      </w:r>
      <w:proofErr w:type="spellEnd"/>
      <w:proofErr w:type="gramEnd"/>
      <w:r w:rsidRPr="00760DD6">
        <w:rPr>
          <w:rFonts w:ascii="Times New Roman" w:hAnsi="Times New Roman" w:cs="Times New Roman"/>
          <w:lang w:val="en-US"/>
        </w:rPr>
        <w:t xml:space="preserve"> of Biology, Western University, London, Ontario, Canada, N6A 5B7</w:t>
      </w:r>
    </w:p>
    <w:p w14:paraId="14297BD3" w14:textId="77777777" w:rsidR="00992FAF" w:rsidRPr="00760DD6" w:rsidRDefault="00992FAF" w:rsidP="00760DD6">
      <w:pPr>
        <w:rPr>
          <w:rFonts w:ascii="Times New Roman" w:hAnsi="Times New Roman" w:cs="Times New Roman"/>
          <w:lang w:val="en-US"/>
        </w:rPr>
      </w:pPr>
      <w:proofErr w:type="spellStart"/>
      <w:proofErr w:type="gramStart"/>
      <w:r w:rsidRPr="00760DD6">
        <w:rPr>
          <w:rFonts w:ascii="Times New Roman" w:hAnsi="Times New Roman" w:cs="Times New Roman"/>
          <w:vertAlign w:val="superscript"/>
          <w:lang w:val="en-US"/>
        </w:rPr>
        <w:t>d</w:t>
      </w:r>
      <w:r w:rsidRPr="00760DD6">
        <w:rPr>
          <w:rFonts w:ascii="Times New Roman" w:hAnsi="Times New Roman" w:cs="Times New Roman"/>
          <w:lang w:val="en-US"/>
        </w:rPr>
        <w:t>University</w:t>
      </w:r>
      <w:proofErr w:type="spellEnd"/>
      <w:proofErr w:type="gramEnd"/>
      <w:r w:rsidRPr="00760DD6">
        <w:rPr>
          <w:rFonts w:ascii="Times New Roman" w:hAnsi="Times New Roman" w:cs="Times New Roman"/>
          <w:lang w:val="en-US"/>
        </w:rPr>
        <w:t xml:space="preserve"> at Buffalo Regional Institute, State University of New York, Buffalo, New York, </w:t>
      </w:r>
      <w:r w:rsidR="0019431D">
        <w:rPr>
          <w:rFonts w:ascii="Times New Roman" w:hAnsi="Times New Roman" w:cs="Times New Roman"/>
          <w:lang w:val="en-US"/>
        </w:rPr>
        <w:t>USA</w:t>
      </w:r>
      <w:r w:rsidRPr="00760DD6">
        <w:rPr>
          <w:rFonts w:ascii="Times New Roman" w:hAnsi="Times New Roman" w:cs="Times New Roman"/>
          <w:lang w:val="en-US"/>
        </w:rPr>
        <w:t>, 14203</w:t>
      </w:r>
    </w:p>
    <w:p w14:paraId="16800A0C" w14:textId="77777777" w:rsidR="00992FAF" w:rsidRPr="00760DD6" w:rsidRDefault="00992FAF" w:rsidP="00760DD6">
      <w:pPr>
        <w:rPr>
          <w:rFonts w:ascii="Times New Roman" w:hAnsi="Times New Roman" w:cs="Times New Roman"/>
          <w:lang w:val="en-US"/>
        </w:rPr>
      </w:pPr>
      <w:proofErr w:type="spellStart"/>
      <w:proofErr w:type="gramStart"/>
      <w:r w:rsidRPr="00760DD6">
        <w:rPr>
          <w:rFonts w:ascii="Times New Roman" w:hAnsi="Times New Roman" w:cs="Times New Roman"/>
          <w:vertAlign w:val="superscript"/>
          <w:lang w:val="en-US"/>
        </w:rPr>
        <w:t>e</w:t>
      </w:r>
      <w:r w:rsidR="00A1609C">
        <w:rPr>
          <w:rFonts w:ascii="Times New Roman" w:hAnsi="Times New Roman" w:cs="Times New Roman"/>
          <w:lang w:val="en-US"/>
        </w:rPr>
        <w:t>Centre</w:t>
      </w:r>
      <w:proofErr w:type="spellEnd"/>
      <w:proofErr w:type="gramEnd"/>
      <w:r w:rsidR="00A1609C">
        <w:rPr>
          <w:rFonts w:ascii="Times New Roman" w:hAnsi="Times New Roman" w:cs="Times New Roman"/>
          <w:lang w:val="en-US"/>
        </w:rPr>
        <w:t xml:space="preserve"> for Engineering and Public Policy, </w:t>
      </w:r>
      <w:r w:rsidRPr="00760DD6">
        <w:rPr>
          <w:rFonts w:ascii="Times New Roman" w:hAnsi="Times New Roman" w:cs="Times New Roman"/>
          <w:lang w:val="en-US"/>
        </w:rPr>
        <w:t>McMaster University, Hamilton, Ontario, Canada, L8S 4L7</w:t>
      </w:r>
    </w:p>
    <w:p w14:paraId="490E3145" w14:textId="77777777" w:rsidR="002C37F6" w:rsidRDefault="00BC1BC7" w:rsidP="00BC1BC7">
      <w:pPr>
        <w:rPr>
          <w:rFonts w:ascii="Times New Roman" w:hAnsi="Times New Roman" w:cs="Times New Roman"/>
          <w:lang w:val="en-US"/>
        </w:rPr>
      </w:pPr>
      <w:proofErr w:type="spellStart"/>
      <w:r w:rsidRPr="00BC1BC7">
        <w:rPr>
          <w:rFonts w:ascii="Times New Roman" w:hAnsi="Times New Roman" w:cs="Times New Roman"/>
          <w:vertAlign w:val="superscript"/>
          <w:lang w:val="en-US"/>
        </w:rPr>
        <w:t>f</w:t>
      </w:r>
      <w:r>
        <w:rPr>
          <w:rFonts w:ascii="Times New Roman" w:hAnsi="Times New Roman" w:cs="Times New Roman"/>
          <w:lang w:val="en-US"/>
        </w:rPr>
        <w:t>School</w:t>
      </w:r>
      <w:proofErr w:type="spellEnd"/>
      <w:r w:rsidRPr="00BC1BC7">
        <w:rPr>
          <w:rFonts w:ascii="Times New Roman" w:hAnsi="Times New Roman" w:cs="Times New Roman"/>
          <w:lang w:val="en-US"/>
        </w:rPr>
        <w:t xml:space="preserve"> of Natural Resources and Environment, University of Michigan, Ann Arbor, Michigan, United States of America, 48109</w:t>
      </w:r>
    </w:p>
    <w:p w14:paraId="408505C6" w14:textId="77777777" w:rsidR="00560F21" w:rsidRDefault="00560F21" w:rsidP="00BC1BC7">
      <w:pPr>
        <w:rPr>
          <w:rFonts w:ascii="Times New Roman" w:hAnsi="Times New Roman" w:cs="Times New Roman"/>
          <w:lang w:val="en-US"/>
        </w:rPr>
      </w:pPr>
    </w:p>
    <w:p w14:paraId="4A3B5160" w14:textId="77777777" w:rsidR="00BC1BC7" w:rsidRDefault="00BC1BC7" w:rsidP="00760DD6">
      <w:pPr>
        <w:rPr>
          <w:rFonts w:ascii="Times New Roman" w:hAnsi="Times New Roman" w:cs="Times New Roman"/>
          <w:lang w:val="en-US"/>
        </w:rPr>
      </w:pPr>
    </w:p>
    <w:p w14:paraId="60AD9E8C" w14:textId="77777777" w:rsidR="00BC1BC7" w:rsidRPr="00760DD6" w:rsidRDefault="00BC1BC7" w:rsidP="00760DD6">
      <w:pPr>
        <w:rPr>
          <w:rFonts w:ascii="Times New Roman" w:hAnsi="Times New Roman" w:cs="Times New Roman"/>
          <w:lang w:val="en-US"/>
        </w:rPr>
      </w:pPr>
    </w:p>
    <w:p w14:paraId="7FA8566B" w14:textId="77777777" w:rsidR="00992FAF" w:rsidRPr="00760DD6" w:rsidRDefault="00992FAF" w:rsidP="00760DD6">
      <w:pPr>
        <w:rPr>
          <w:rFonts w:ascii="Times New Roman" w:hAnsi="Times New Roman" w:cs="Times New Roman"/>
          <w:lang w:val="en-US"/>
        </w:rPr>
      </w:pPr>
      <w:r w:rsidRPr="00760DD6">
        <w:rPr>
          <w:rFonts w:ascii="Times New Roman" w:hAnsi="Times New Roman" w:cs="Times New Roman"/>
          <w:lang w:val="en-US"/>
        </w:rPr>
        <w:t xml:space="preserve">*Author for correspondence: </w:t>
      </w:r>
      <w:r w:rsidR="00811E95">
        <w:rPr>
          <w:rFonts w:ascii="Times New Roman" w:hAnsi="Times New Roman" w:cs="Times New Roman"/>
          <w:lang w:val="en-US"/>
        </w:rPr>
        <w:t>Kathleen Williams</w:t>
      </w:r>
    </w:p>
    <w:p w14:paraId="780846D8" w14:textId="6085DB25" w:rsidR="00992FAF" w:rsidRPr="00760DD6" w:rsidRDefault="00992FAF" w:rsidP="00760DD6">
      <w:pPr>
        <w:rPr>
          <w:rFonts w:ascii="Times New Roman" w:hAnsi="Times New Roman" w:cs="Times New Roman"/>
          <w:lang w:val="en-US"/>
        </w:rPr>
      </w:pPr>
      <w:r w:rsidRPr="00760DD6">
        <w:rPr>
          <w:rFonts w:ascii="Times New Roman" w:hAnsi="Times New Roman" w:cs="Times New Roman"/>
          <w:lang w:val="en-US"/>
        </w:rPr>
        <w:t xml:space="preserve">Present address: </w:t>
      </w:r>
      <w:r w:rsidR="00EA3BA5">
        <w:rPr>
          <w:rFonts w:ascii="Times New Roman" w:hAnsi="Times New Roman" w:cs="Times New Roman"/>
          <w:lang w:val="en-US"/>
        </w:rPr>
        <w:t xml:space="preserve">Department of Geography, </w:t>
      </w:r>
      <w:r w:rsidR="005B1C4D">
        <w:rPr>
          <w:rFonts w:ascii="Times New Roman" w:hAnsi="Times New Roman" w:cs="Times New Roman"/>
          <w:lang w:val="en-US"/>
        </w:rPr>
        <w:t>PO Box 413, Milwaukee, WI 53201</w:t>
      </w:r>
      <w:r w:rsidR="00EA3BA5">
        <w:rPr>
          <w:rFonts w:ascii="Times New Roman" w:hAnsi="Times New Roman" w:cs="Times New Roman"/>
          <w:lang w:val="en-US"/>
        </w:rPr>
        <w:t>-0413</w:t>
      </w:r>
    </w:p>
    <w:p w14:paraId="7092D5F6" w14:textId="77777777" w:rsidR="00992FAF" w:rsidRPr="002B4983" w:rsidRDefault="00992FAF" w:rsidP="00760DD6">
      <w:pPr>
        <w:rPr>
          <w:rFonts w:ascii="Times New Roman" w:hAnsi="Times New Roman" w:cs="Times New Roman"/>
          <w:lang w:val="fr-FR"/>
        </w:rPr>
      </w:pPr>
      <w:r w:rsidRPr="002B4983">
        <w:rPr>
          <w:rFonts w:ascii="Times New Roman" w:hAnsi="Times New Roman" w:cs="Times New Roman"/>
          <w:lang w:val="fr-FR"/>
        </w:rPr>
        <w:t xml:space="preserve">Email: </w:t>
      </w:r>
      <w:r w:rsidR="002C37F6" w:rsidRPr="002B4983">
        <w:rPr>
          <w:rFonts w:ascii="Times New Roman" w:hAnsi="Times New Roman" w:cs="Times New Roman"/>
          <w:lang w:val="fr-FR"/>
        </w:rPr>
        <w:t>kcw2@uwm.edu</w:t>
      </w:r>
    </w:p>
    <w:p w14:paraId="4C272432" w14:textId="77777777" w:rsidR="00992FAF" w:rsidRPr="002B4983" w:rsidRDefault="00992FAF" w:rsidP="00760DD6">
      <w:pPr>
        <w:rPr>
          <w:rFonts w:ascii="Times New Roman" w:hAnsi="Times New Roman" w:cs="Times New Roman"/>
          <w:lang w:val="fr-FR"/>
        </w:rPr>
      </w:pPr>
      <w:r w:rsidRPr="002B4983">
        <w:rPr>
          <w:rFonts w:ascii="Times New Roman" w:hAnsi="Times New Roman" w:cs="Times New Roman"/>
          <w:lang w:val="fr-FR"/>
        </w:rPr>
        <w:t>Phone: (</w:t>
      </w:r>
      <w:r w:rsidR="002C37F6" w:rsidRPr="002B4983">
        <w:rPr>
          <w:rFonts w:ascii="Times New Roman" w:hAnsi="Times New Roman" w:cs="Times New Roman"/>
          <w:lang w:val="fr-FR"/>
        </w:rPr>
        <w:t>414</w:t>
      </w:r>
      <w:r w:rsidRPr="002B4983">
        <w:rPr>
          <w:rFonts w:ascii="Times New Roman" w:hAnsi="Times New Roman" w:cs="Times New Roman"/>
          <w:lang w:val="fr-FR"/>
        </w:rPr>
        <w:t xml:space="preserve">) </w:t>
      </w:r>
      <w:r w:rsidR="002C37F6" w:rsidRPr="002B4983">
        <w:rPr>
          <w:rFonts w:ascii="Times New Roman" w:hAnsi="Times New Roman" w:cs="Times New Roman"/>
          <w:lang w:val="fr-FR"/>
        </w:rPr>
        <w:t>303-3078</w:t>
      </w:r>
    </w:p>
    <w:p w14:paraId="14A46650" w14:textId="77777777" w:rsidR="00DD30D4" w:rsidRPr="002B4983" w:rsidRDefault="00DD30D4" w:rsidP="00760DD6">
      <w:pPr>
        <w:rPr>
          <w:rFonts w:ascii="Times New Roman" w:hAnsi="Times New Roman" w:cs="Times New Roman"/>
          <w:lang w:val="fr-FR"/>
        </w:rPr>
      </w:pPr>
    </w:p>
    <w:p w14:paraId="01F5BDDE" w14:textId="77777777" w:rsidR="003C7F84" w:rsidRPr="00760DD6" w:rsidRDefault="003C7F84" w:rsidP="00760DD6">
      <w:pPr>
        <w:rPr>
          <w:rFonts w:ascii="Times New Roman" w:hAnsi="Times New Roman" w:cs="Times New Roman"/>
        </w:rPr>
      </w:pPr>
      <w:r w:rsidRPr="0019431D">
        <w:rPr>
          <w:rFonts w:ascii="Times New Roman" w:hAnsi="Times New Roman" w:cs="Times New Roman"/>
          <w:b/>
        </w:rPr>
        <w:t xml:space="preserve">Abbreviated </w:t>
      </w:r>
      <w:r w:rsidR="0019431D">
        <w:rPr>
          <w:rFonts w:ascii="Times New Roman" w:hAnsi="Times New Roman" w:cs="Times New Roman"/>
          <w:b/>
        </w:rPr>
        <w:t>T</w:t>
      </w:r>
      <w:r w:rsidR="0019431D" w:rsidRPr="0019431D">
        <w:rPr>
          <w:rFonts w:ascii="Times New Roman" w:hAnsi="Times New Roman" w:cs="Times New Roman"/>
          <w:b/>
        </w:rPr>
        <w:t>itle</w:t>
      </w:r>
      <w:r w:rsidRPr="0019431D">
        <w:rPr>
          <w:rFonts w:ascii="Times New Roman" w:hAnsi="Times New Roman" w:cs="Times New Roman"/>
          <w:b/>
        </w:rPr>
        <w:t>:</w:t>
      </w:r>
      <w:r w:rsidRPr="00760DD6">
        <w:rPr>
          <w:rFonts w:ascii="Times New Roman" w:hAnsi="Times New Roman" w:cs="Times New Roman"/>
          <w:iCs/>
          <w:lang w:val="en-US"/>
        </w:rPr>
        <w:t xml:space="preserve"> Trying Hard to Adapt to a Chaotic World</w:t>
      </w:r>
      <w:r w:rsidRPr="00760DD6">
        <w:rPr>
          <w:rFonts w:ascii="Times New Roman" w:hAnsi="Times New Roman" w:cs="Times New Roman"/>
        </w:rPr>
        <w:t xml:space="preserve"> </w:t>
      </w:r>
    </w:p>
    <w:p w14:paraId="4B81A6F8" w14:textId="77777777" w:rsidR="003C7F84" w:rsidRPr="00760DD6" w:rsidRDefault="003C7F84" w:rsidP="00892481">
      <w:pPr>
        <w:spacing w:line="480" w:lineRule="auto"/>
        <w:rPr>
          <w:rFonts w:ascii="Times New Roman" w:hAnsi="Times New Roman" w:cs="Times New Roman"/>
          <w:b/>
        </w:rPr>
      </w:pPr>
      <w:r w:rsidRPr="00760DD6">
        <w:rPr>
          <w:rFonts w:ascii="Times New Roman" w:hAnsi="Times New Roman" w:cs="Times New Roman"/>
        </w:rPr>
        <w:br w:type="page"/>
      </w:r>
      <w:r w:rsidRPr="00760DD6">
        <w:rPr>
          <w:rFonts w:ascii="Times New Roman" w:hAnsi="Times New Roman" w:cs="Times New Roman"/>
          <w:b/>
        </w:rPr>
        <w:lastRenderedPageBreak/>
        <w:t>Abstract</w:t>
      </w:r>
    </w:p>
    <w:p w14:paraId="47EF5036" w14:textId="77777777" w:rsidR="003C7F84" w:rsidRPr="00760DD6" w:rsidRDefault="004927E2" w:rsidP="00892481">
      <w:pPr>
        <w:spacing w:line="480" w:lineRule="auto"/>
        <w:rPr>
          <w:rFonts w:ascii="Times New Roman" w:hAnsi="Times New Roman" w:cs="Times New Roman"/>
        </w:rPr>
      </w:pPr>
      <w:r>
        <w:rPr>
          <w:rFonts w:ascii="Times New Roman" w:hAnsi="Times New Roman" w:cs="Times New Roman"/>
        </w:rPr>
        <w:tab/>
        <w:t>I</w:t>
      </w:r>
      <w:r w:rsidR="00197A5A">
        <w:rPr>
          <w:rFonts w:ascii="Times New Roman" w:hAnsi="Times New Roman" w:cs="Times New Roman"/>
        </w:rPr>
        <w:t xml:space="preserve">n </w:t>
      </w:r>
      <w:r w:rsidR="00667CA5">
        <w:rPr>
          <w:rFonts w:ascii="Times New Roman" w:hAnsi="Times New Roman" w:cs="Times New Roman"/>
        </w:rPr>
        <w:t>this future</w:t>
      </w:r>
      <w:r>
        <w:rPr>
          <w:rFonts w:ascii="Times New Roman" w:hAnsi="Times New Roman" w:cs="Times New Roman"/>
        </w:rPr>
        <w:t>, citizens</w:t>
      </w:r>
      <w:r w:rsidR="00197A5A">
        <w:rPr>
          <w:rFonts w:ascii="Times New Roman" w:hAnsi="Times New Roman" w:cs="Times New Roman"/>
        </w:rPr>
        <w:t xml:space="preserve"> </w:t>
      </w:r>
      <w:r w:rsidR="00C725C1">
        <w:rPr>
          <w:rFonts w:ascii="Times New Roman" w:hAnsi="Times New Roman" w:cs="Times New Roman"/>
        </w:rPr>
        <w:t xml:space="preserve">of the Great Lakes region </w:t>
      </w:r>
      <w:r w:rsidR="00667CA5">
        <w:rPr>
          <w:rFonts w:ascii="Times New Roman" w:hAnsi="Times New Roman" w:cs="Times New Roman"/>
        </w:rPr>
        <w:t xml:space="preserve">recognize their dependence upon and </w:t>
      </w:r>
      <w:r w:rsidR="000F7014">
        <w:rPr>
          <w:rFonts w:ascii="Times New Roman" w:hAnsi="Times New Roman" w:cs="Times New Roman"/>
        </w:rPr>
        <w:t>became</w:t>
      </w:r>
      <w:r w:rsidR="00967FE9" w:rsidRPr="00760DD6">
        <w:rPr>
          <w:rFonts w:ascii="Times New Roman" w:hAnsi="Times New Roman" w:cs="Times New Roman"/>
        </w:rPr>
        <w:t xml:space="preserve"> </w:t>
      </w:r>
      <w:r w:rsidR="003C7F84" w:rsidRPr="00760DD6">
        <w:rPr>
          <w:rFonts w:ascii="Times New Roman" w:hAnsi="Times New Roman" w:cs="Times New Roman"/>
        </w:rPr>
        <w:t xml:space="preserve">united around a common vision </w:t>
      </w:r>
      <w:r w:rsidR="00197A5A">
        <w:rPr>
          <w:rFonts w:ascii="Times New Roman" w:hAnsi="Times New Roman" w:cs="Times New Roman"/>
        </w:rPr>
        <w:t xml:space="preserve">for a thriving Great Lakes-St. Lawrence River </w:t>
      </w:r>
      <w:r w:rsidR="00C725C1">
        <w:rPr>
          <w:rFonts w:ascii="Times New Roman" w:hAnsi="Times New Roman" w:cs="Times New Roman"/>
        </w:rPr>
        <w:t>basin</w:t>
      </w:r>
      <w:r w:rsidR="0019431D">
        <w:rPr>
          <w:rFonts w:ascii="Times New Roman" w:hAnsi="Times New Roman" w:cs="Times New Roman"/>
        </w:rPr>
        <w:t>.</w:t>
      </w:r>
      <w:r w:rsidR="003C7F84" w:rsidRPr="00760DD6">
        <w:rPr>
          <w:rFonts w:ascii="Times New Roman" w:hAnsi="Times New Roman" w:cs="Times New Roman"/>
        </w:rPr>
        <w:t xml:space="preserve"> Howe</w:t>
      </w:r>
      <w:r w:rsidR="003C7F84" w:rsidRPr="00667CA5">
        <w:rPr>
          <w:rFonts w:ascii="Times New Roman" w:hAnsi="Times New Roman" w:cs="Times New Roman"/>
        </w:rPr>
        <w:t xml:space="preserve">ver, </w:t>
      </w:r>
      <w:r w:rsidR="000F7014" w:rsidRPr="00667CA5">
        <w:rPr>
          <w:rFonts w:ascii="Times New Roman" w:hAnsi="Times New Roman" w:cs="Times New Roman"/>
        </w:rPr>
        <w:t xml:space="preserve">in 2063 </w:t>
      </w:r>
      <w:r w:rsidR="003C7F84" w:rsidRPr="00667CA5">
        <w:rPr>
          <w:rFonts w:ascii="Times New Roman" w:hAnsi="Times New Roman" w:cs="Times New Roman"/>
        </w:rPr>
        <w:t>th</w:t>
      </w:r>
      <w:r w:rsidR="003C7F84" w:rsidRPr="00760DD6">
        <w:rPr>
          <w:rFonts w:ascii="Times New Roman" w:hAnsi="Times New Roman" w:cs="Times New Roman"/>
        </w:rPr>
        <w:t xml:space="preserve">e environment and economy </w:t>
      </w:r>
      <w:r w:rsidR="00667CA5">
        <w:rPr>
          <w:rFonts w:ascii="Times New Roman" w:hAnsi="Times New Roman" w:cs="Times New Roman"/>
        </w:rPr>
        <w:t>are</w:t>
      </w:r>
      <w:r w:rsidR="00967FE9" w:rsidRPr="00760DD6">
        <w:rPr>
          <w:rFonts w:ascii="Times New Roman" w:hAnsi="Times New Roman" w:cs="Times New Roman"/>
        </w:rPr>
        <w:t xml:space="preserve"> </w:t>
      </w:r>
      <w:r w:rsidR="00C725C1">
        <w:rPr>
          <w:rFonts w:ascii="Times New Roman" w:hAnsi="Times New Roman" w:cs="Times New Roman"/>
        </w:rPr>
        <w:t>out of balance;</w:t>
      </w:r>
      <w:r w:rsidR="003C7F84" w:rsidRPr="00760DD6">
        <w:rPr>
          <w:rFonts w:ascii="Times New Roman" w:hAnsi="Times New Roman" w:cs="Times New Roman"/>
        </w:rPr>
        <w:t xml:space="preserve"> </w:t>
      </w:r>
      <w:r w:rsidR="0019431D">
        <w:rPr>
          <w:rFonts w:ascii="Times New Roman" w:hAnsi="Times New Roman" w:cs="Times New Roman"/>
        </w:rPr>
        <w:t xml:space="preserve">citizens </w:t>
      </w:r>
      <w:r w:rsidR="00667CA5">
        <w:rPr>
          <w:rFonts w:ascii="Times New Roman" w:hAnsi="Times New Roman" w:cs="Times New Roman"/>
        </w:rPr>
        <w:t>are</w:t>
      </w:r>
      <w:r w:rsidR="00967FE9">
        <w:rPr>
          <w:rFonts w:ascii="Times New Roman" w:hAnsi="Times New Roman" w:cs="Times New Roman"/>
        </w:rPr>
        <w:t xml:space="preserve"> </w:t>
      </w:r>
      <w:r w:rsidR="003C7F84" w:rsidRPr="00760DD6">
        <w:rPr>
          <w:rFonts w:ascii="Times New Roman" w:hAnsi="Times New Roman" w:cs="Times New Roman"/>
        </w:rPr>
        <w:t xml:space="preserve">constantly forced to make difficult trade-offs. </w:t>
      </w:r>
      <w:r w:rsidR="00197A5A">
        <w:rPr>
          <w:rFonts w:ascii="Times New Roman" w:hAnsi="Times New Roman" w:cs="Times New Roman"/>
        </w:rPr>
        <w:t>C</w:t>
      </w:r>
      <w:r w:rsidR="003C7F84" w:rsidRPr="00760DD6">
        <w:rPr>
          <w:rFonts w:ascii="Times New Roman" w:hAnsi="Times New Roman" w:cs="Times New Roman"/>
        </w:rPr>
        <w:t xml:space="preserve">limate warming, geopolitical pressures such as environmental refugees, </w:t>
      </w:r>
      <w:r w:rsidR="00197A5A">
        <w:rPr>
          <w:rFonts w:ascii="Times New Roman" w:hAnsi="Times New Roman" w:cs="Times New Roman"/>
        </w:rPr>
        <w:t xml:space="preserve">an aging population, </w:t>
      </w:r>
      <w:r w:rsidR="003C7F84" w:rsidRPr="00760DD6">
        <w:rPr>
          <w:rFonts w:ascii="Times New Roman" w:hAnsi="Times New Roman" w:cs="Times New Roman"/>
        </w:rPr>
        <w:t xml:space="preserve">and a sluggish economy </w:t>
      </w:r>
      <w:r w:rsidR="00667CA5">
        <w:rPr>
          <w:rFonts w:ascii="Times New Roman" w:hAnsi="Times New Roman" w:cs="Times New Roman"/>
        </w:rPr>
        <w:t xml:space="preserve">have </w:t>
      </w:r>
      <w:r w:rsidR="003C7F84" w:rsidRPr="00760DD6">
        <w:rPr>
          <w:rFonts w:ascii="Times New Roman" w:hAnsi="Times New Roman" w:cs="Times New Roman"/>
        </w:rPr>
        <w:t>overwhelm</w:t>
      </w:r>
      <w:r w:rsidR="00967FE9">
        <w:rPr>
          <w:rFonts w:ascii="Times New Roman" w:hAnsi="Times New Roman" w:cs="Times New Roman"/>
        </w:rPr>
        <w:t xml:space="preserve">ed </w:t>
      </w:r>
      <w:r w:rsidR="000F7014">
        <w:rPr>
          <w:rFonts w:ascii="Times New Roman" w:hAnsi="Times New Roman" w:cs="Times New Roman"/>
        </w:rPr>
        <w:t xml:space="preserve">the region’s </w:t>
      </w:r>
      <w:r w:rsidR="003C7F84" w:rsidRPr="00760DD6">
        <w:rPr>
          <w:rFonts w:ascii="Times New Roman" w:hAnsi="Times New Roman" w:cs="Times New Roman"/>
        </w:rPr>
        <w:t xml:space="preserve">efforts to find a balance that </w:t>
      </w:r>
      <w:r w:rsidR="00967FE9">
        <w:rPr>
          <w:rFonts w:ascii="Times New Roman" w:hAnsi="Times New Roman" w:cs="Times New Roman"/>
        </w:rPr>
        <w:t>would have</w:t>
      </w:r>
      <w:r w:rsidR="00967FE9" w:rsidRPr="00760DD6">
        <w:rPr>
          <w:rFonts w:ascii="Times New Roman" w:hAnsi="Times New Roman" w:cs="Times New Roman"/>
        </w:rPr>
        <w:t xml:space="preserve"> </w:t>
      </w:r>
      <w:r w:rsidR="003C7F84" w:rsidRPr="00760DD6">
        <w:rPr>
          <w:rFonts w:ascii="Times New Roman" w:hAnsi="Times New Roman" w:cs="Times New Roman"/>
        </w:rPr>
        <w:t>ensure</w:t>
      </w:r>
      <w:r w:rsidR="00967FE9">
        <w:rPr>
          <w:rFonts w:ascii="Times New Roman" w:hAnsi="Times New Roman" w:cs="Times New Roman"/>
        </w:rPr>
        <w:t>d</w:t>
      </w:r>
      <w:r w:rsidR="003C7F84" w:rsidRPr="00760DD6">
        <w:rPr>
          <w:rFonts w:ascii="Times New Roman" w:hAnsi="Times New Roman" w:cs="Times New Roman"/>
        </w:rPr>
        <w:t xml:space="preserve"> human prosperity without diminishing the integrity of the Great Lakes</w:t>
      </w:r>
      <w:r w:rsidR="00811E95">
        <w:rPr>
          <w:rFonts w:ascii="Times New Roman" w:hAnsi="Times New Roman" w:cs="Times New Roman"/>
        </w:rPr>
        <w:t>-St. Lawrence River</w:t>
      </w:r>
      <w:r w:rsidR="00AD4762">
        <w:rPr>
          <w:rFonts w:ascii="Times New Roman" w:hAnsi="Times New Roman" w:cs="Times New Roman"/>
        </w:rPr>
        <w:t xml:space="preserve"> basin</w:t>
      </w:r>
      <w:r w:rsidR="003C7F84" w:rsidRPr="00760DD6">
        <w:rPr>
          <w:rFonts w:ascii="Times New Roman" w:hAnsi="Times New Roman" w:cs="Times New Roman"/>
        </w:rPr>
        <w:t xml:space="preserve">. </w:t>
      </w:r>
      <w:r w:rsidR="00667CA5">
        <w:rPr>
          <w:rFonts w:ascii="Times New Roman" w:hAnsi="Times New Roman" w:cs="Times New Roman"/>
        </w:rPr>
        <w:t>This</w:t>
      </w:r>
      <w:r w:rsidR="006B1A2B">
        <w:rPr>
          <w:rFonts w:ascii="Times New Roman" w:hAnsi="Times New Roman" w:cs="Times New Roman"/>
        </w:rPr>
        <w:t xml:space="preserve"> </w:t>
      </w:r>
      <w:r w:rsidR="00667CA5">
        <w:rPr>
          <w:rFonts w:ascii="Times New Roman" w:hAnsi="Times New Roman" w:cs="Times New Roman"/>
        </w:rPr>
        <w:t>narrative</w:t>
      </w:r>
      <w:r w:rsidR="0019431D">
        <w:rPr>
          <w:rFonts w:ascii="Times New Roman" w:hAnsi="Times New Roman" w:cs="Times New Roman"/>
        </w:rPr>
        <w:t xml:space="preserve"> </w:t>
      </w:r>
      <w:r w:rsidR="00B27088">
        <w:rPr>
          <w:rFonts w:ascii="Times New Roman" w:hAnsi="Times New Roman" w:cs="Times New Roman"/>
        </w:rPr>
        <w:t>illustrates</w:t>
      </w:r>
      <w:r w:rsidR="00EB024F">
        <w:rPr>
          <w:rFonts w:ascii="Times New Roman" w:hAnsi="Times New Roman" w:cs="Times New Roman"/>
        </w:rPr>
        <w:t xml:space="preserve"> the time period </w:t>
      </w:r>
      <w:r w:rsidR="00EB024F" w:rsidRPr="00760DD6">
        <w:rPr>
          <w:rFonts w:ascii="Times New Roman" w:hAnsi="Times New Roman" w:cs="Times New Roman"/>
        </w:rPr>
        <w:t>2013</w:t>
      </w:r>
      <w:r w:rsidR="00EB024F">
        <w:rPr>
          <w:rFonts w:ascii="Times New Roman" w:hAnsi="Times New Roman" w:cs="Times New Roman"/>
        </w:rPr>
        <w:t xml:space="preserve"> to 2063</w:t>
      </w:r>
      <w:r w:rsidR="00B27088">
        <w:rPr>
          <w:rFonts w:ascii="Times New Roman" w:hAnsi="Times New Roman" w:cs="Times New Roman"/>
        </w:rPr>
        <w:t>, depicting how</w:t>
      </w:r>
      <w:r w:rsidR="003C7F84" w:rsidRPr="00760DD6">
        <w:rPr>
          <w:rFonts w:ascii="Times New Roman" w:hAnsi="Times New Roman" w:cs="Times New Roman"/>
        </w:rPr>
        <w:t xml:space="preserve"> the collision of multiple drivers of change </w:t>
      </w:r>
      <w:r w:rsidR="00B27088">
        <w:rPr>
          <w:rFonts w:ascii="Times New Roman" w:hAnsi="Times New Roman" w:cs="Times New Roman"/>
        </w:rPr>
        <w:t>cause</w:t>
      </w:r>
      <w:r w:rsidR="003C7F84" w:rsidRPr="00760DD6">
        <w:rPr>
          <w:rFonts w:ascii="Times New Roman" w:hAnsi="Times New Roman" w:cs="Times New Roman"/>
        </w:rPr>
        <w:t xml:space="preserve"> declining social and environmental conditions</w:t>
      </w:r>
      <w:r w:rsidR="00341F52">
        <w:rPr>
          <w:rFonts w:ascii="Times New Roman" w:hAnsi="Times New Roman" w:cs="Times New Roman"/>
        </w:rPr>
        <w:t>, and</w:t>
      </w:r>
      <w:r w:rsidR="003C7F84" w:rsidRPr="00760DD6">
        <w:rPr>
          <w:rFonts w:ascii="Times New Roman" w:hAnsi="Times New Roman" w:cs="Times New Roman"/>
        </w:rPr>
        <w:t xml:space="preserve"> force a gradual transformation in societal values. While society </w:t>
      </w:r>
      <w:r w:rsidR="006B1A2B">
        <w:rPr>
          <w:rFonts w:ascii="Times New Roman" w:hAnsi="Times New Roman" w:cs="Times New Roman"/>
        </w:rPr>
        <w:t xml:space="preserve">was </w:t>
      </w:r>
      <w:r w:rsidR="00197A5A">
        <w:rPr>
          <w:rFonts w:ascii="Times New Roman" w:hAnsi="Times New Roman" w:cs="Times New Roman"/>
        </w:rPr>
        <w:t xml:space="preserve">initially </w:t>
      </w:r>
      <w:r w:rsidR="003C7F84" w:rsidRPr="00760DD6">
        <w:rPr>
          <w:rFonts w:ascii="Times New Roman" w:hAnsi="Times New Roman" w:cs="Times New Roman"/>
        </w:rPr>
        <w:t xml:space="preserve">complacent, the groundwork for </w:t>
      </w:r>
      <w:r w:rsidR="00197A5A">
        <w:rPr>
          <w:rFonts w:ascii="Times New Roman" w:hAnsi="Times New Roman" w:cs="Times New Roman"/>
        </w:rPr>
        <w:t xml:space="preserve">social </w:t>
      </w:r>
      <w:r w:rsidR="003C7F84" w:rsidRPr="00760DD6">
        <w:rPr>
          <w:rFonts w:ascii="Times New Roman" w:hAnsi="Times New Roman" w:cs="Times New Roman"/>
        </w:rPr>
        <w:t xml:space="preserve">transformation was laid over three decades. </w:t>
      </w:r>
      <w:r w:rsidR="00452A28">
        <w:rPr>
          <w:rFonts w:ascii="Times New Roman" w:hAnsi="Times New Roman"/>
        </w:rPr>
        <w:t>I</w:t>
      </w:r>
      <w:r w:rsidR="00452A28" w:rsidRPr="006B1A2B">
        <w:rPr>
          <w:rFonts w:ascii="Times New Roman" w:hAnsi="Times New Roman"/>
        </w:rPr>
        <w:t xml:space="preserve">mpacts of education programs, </w:t>
      </w:r>
      <w:r w:rsidR="00452A28">
        <w:rPr>
          <w:rFonts w:ascii="Times New Roman" w:hAnsi="Times New Roman"/>
        </w:rPr>
        <w:t>o</w:t>
      </w:r>
      <w:r w:rsidR="00D81B62" w:rsidRPr="006B1A2B">
        <w:rPr>
          <w:rFonts w:ascii="Times New Roman" w:hAnsi="Times New Roman"/>
        </w:rPr>
        <w:t>pposition to environme</w:t>
      </w:r>
      <w:r w:rsidR="00452A28">
        <w:rPr>
          <w:rFonts w:ascii="Times New Roman" w:hAnsi="Times New Roman"/>
        </w:rPr>
        <w:t>ntally degrading</w:t>
      </w:r>
      <w:r w:rsidR="00D81B62" w:rsidRPr="006B1A2B">
        <w:rPr>
          <w:rFonts w:ascii="Times New Roman" w:hAnsi="Times New Roman"/>
        </w:rPr>
        <w:t xml:space="preserve"> natural resource extraction, and widespread effects of both failing social services and physical infrastructure</w:t>
      </w:r>
      <w:r w:rsidR="003C7F84" w:rsidRPr="00760DD6">
        <w:rPr>
          <w:rFonts w:ascii="Times New Roman" w:hAnsi="Times New Roman" w:cs="Times New Roman"/>
        </w:rPr>
        <w:t xml:space="preserve"> </w:t>
      </w:r>
      <w:r w:rsidR="00452A28">
        <w:rPr>
          <w:rFonts w:ascii="Times New Roman" w:hAnsi="Times New Roman" w:cs="Times New Roman"/>
        </w:rPr>
        <w:t>galvanize</w:t>
      </w:r>
      <w:r w:rsidR="003C7F84" w:rsidRPr="00760DD6">
        <w:rPr>
          <w:rFonts w:ascii="Times New Roman" w:hAnsi="Times New Roman" w:cs="Times New Roman"/>
        </w:rPr>
        <w:t xml:space="preserve"> grassroots mobilization of communities around </w:t>
      </w:r>
      <w:r w:rsidR="003E6ADE">
        <w:rPr>
          <w:rFonts w:ascii="Times New Roman" w:hAnsi="Times New Roman" w:cs="Times New Roman"/>
        </w:rPr>
        <w:t>“</w:t>
      </w:r>
      <w:r w:rsidR="00C24879">
        <w:rPr>
          <w:rFonts w:ascii="Times New Roman" w:hAnsi="Times New Roman" w:cs="Times New Roman"/>
        </w:rPr>
        <w:t>iceless hockey rink</w:t>
      </w:r>
      <w:r w:rsidR="003E6ADE">
        <w:rPr>
          <w:rFonts w:ascii="Times New Roman" w:hAnsi="Times New Roman" w:cs="Times New Roman"/>
        </w:rPr>
        <w:t>”</w:t>
      </w:r>
      <w:r w:rsidR="003C7F84" w:rsidRPr="00760DD6">
        <w:rPr>
          <w:rFonts w:ascii="Times New Roman" w:hAnsi="Times New Roman" w:cs="Times New Roman"/>
        </w:rPr>
        <w:t xml:space="preserve"> meeti</w:t>
      </w:r>
      <w:r w:rsidR="00452A28">
        <w:rPr>
          <w:rFonts w:ascii="Times New Roman" w:hAnsi="Times New Roman" w:cs="Times New Roman"/>
        </w:rPr>
        <w:t xml:space="preserve">ngs. </w:t>
      </w:r>
      <w:r w:rsidR="003C7F84" w:rsidRPr="00760DD6">
        <w:rPr>
          <w:rFonts w:ascii="Times New Roman" w:hAnsi="Times New Roman" w:cs="Times New Roman"/>
        </w:rPr>
        <w:t xml:space="preserve">These meetings act as a catalyst, translating this social movement into governance </w:t>
      </w:r>
      <w:r w:rsidR="00AA32F1">
        <w:rPr>
          <w:rFonts w:ascii="Times New Roman" w:hAnsi="Times New Roman" w:cs="Times New Roman"/>
        </w:rPr>
        <w:t>that work</w:t>
      </w:r>
      <w:r w:rsidR="00927333">
        <w:rPr>
          <w:rFonts w:ascii="Times New Roman" w:hAnsi="Times New Roman" w:cs="Times New Roman"/>
        </w:rPr>
        <w:t>s</w:t>
      </w:r>
      <w:r w:rsidR="00AA32F1">
        <w:rPr>
          <w:rFonts w:ascii="Times New Roman" w:hAnsi="Times New Roman" w:cs="Times New Roman"/>
        </w:rPr>
        <w:t xml:space="preserve"> towards a common vision based on shared values. </w:t>
      </w:r>
      <w:r w:rsidR="003C7F84" w:rsidRPr="00760DD6">
        <w:rPr>
          <w:rFonts w:ascii="Times New Roman" w:hAnsi="Times New Roman" w:cs="Times New Roman"/>
          <w:lang w:val="en-US"/>
        </w:rPr>
        <w:t>Howeve</w:t>
      </w:r>
      <w:r w:rsidR="00452A28">
        <w:rPr>
          <w:rFonts w:ascii="Times New Roman" w:hAnsi="Times New Roman" w:cs="Times New Roman"/>
          <w:lang w:val="en-US"/>
        </w:rPr>
        <w:t>r, despite innovative technologies</w:t>
      </w:r>
      <w:r w:rsidR="003C7F84" w:rsidRPr="00760DD6">
        <w:rPr>
          <w:rFonts w:ascii="Times New Roman" w:hAnsi="Times New Roman" w:cs="Times New Roman"/>
          <w:lang w:val="en-US"/>
        </w:rPr>
        <w:t xml:space="preserve"> and cohesive efforts, it </w:t>
      </w:r>
      <w:r w:rsidR="00927333">
        <w:rPr>
          <w:rFonts w:ascii="Times New Roman" w:hAnsi="Times New Roman" w:cs="Times New Roman"/>
          <w:lang w:val="en-US"/>
        </w:rPr>
        <w:t>becomes</w:t>
      </w:r>
      <w:r w:rsidR="00927333" w:rsidRPr="00760DD6">
        <w:rPr>
          <w:rFonts w:ascii="Times New Roman" w:hAnsi="Times New Roman" w:cs="Times New Roman"/>
          <w:lang w:val="en-US"/>
        </w:rPr>
        <w:t xml:space="preserve"> </w:t>
      </w:r>
      <w:r w:rsidR="003C7F84" w:rsidRPr="00760DD6">
        <w:rPr>
          <w:rFonts w:ascii="Times New Roman" w:hAnsi="Times New Roman" w:cs="Times New Roman"/>
          <w:lang w:val="en-US"/>
        </w:rPr>
        <w:t xml:space="preserve">obvious that attempts to oppose the complex and interrelated forces driving changes in the Great Lakes region </w:t>
      </w:r>
      <w:r w:rsidR="00927333">
        <w:rPr>
          <w:rFonts w:ascii="Times New Roman" w:hAnsi="Times New Roman" w:cs="Times New Roman"/>
          <w:lang w:val="en-US"/>
        </w:rPr>
        <w:t>are</w:t>
      </w:r>
      <w:r w:rsidR="00927333" w:rsidRPr="00760DD6">
        <w:rPr>
          <w:rFonts w:ascii="Times New Roman" w:hAnsi="Times New Roman" w:cs="Times New Roman"/>
          <w:lang w:val="en-US"/>
        </w:rPr>
        <w:t xml:space="preserve"> </w:t>
      </w:r>
      <w:r w:rsidR="003C7F84" w:rsidRPr="00760DD6">
        <w:rPr>
          <w:rFonts w:ascii="Times New Roman" w:hAnsi="Times New Roman" w:cs="Times New Roman"/>
          <w:lang w:val="en-US"/>
        </w:rPr>
        <w:t>limited.</w:t>
      </w:r>
      <w:r w:rsidR="00452A28">
        <w:rPr>
          <w:rFonts w:ascii="Times New Roman" w:hAnsi="Times New Roman" w:cs="Times New Roman"/>
        </w:rPr>
        <w:t xml:space="preserve"> </w:t>
      </w:r>
      <w:r w:rsidR="003C7F84" w:rsidRPr="00760DD6">
        <w:rPr>
          <w:rFonts w:ascii="Times New Roman" w:hAnsi="Times New Roman" w:cs="Times New Roman"/>
        </w:rPr>
        <w:t xml:space="preserve">These efforts </w:t>
      </w:r>
      <w:r w:rsidR="00927333">
        <w:rPr>
          <w:rFonts w:ascii="Times New Roman" w:hAnsi="Times New Roman" w:cs="Times New Roman"/>
        </w:rPr>
        <w:t>come</w:t>
      </w:r>
      <w:r w:rsidR="00927333" w:rsidRPr="00760DD6">
        <w:rPr>
          <w:rFonts w:ascii="Times New Roman" w:hAnsi="Times New Roman" w:cs="Times New Roman"/>
        </w:rPr>
        <w:t xml:space="preserve"> </w:t>
      </w:r>
      <w:r w:rsidR="003C7F84" w:rsidRPr="00760DD6">
        <w:rPr>
          <w:rFonts w:ascii="Times New Roman" w:hAnsi="Times New Roman" w:cs="Times New Roman"/>
        </w:rPr>
        <w:t>at huge economic costs</w:t>
      </w:r>
      <w:r w:rsidR="000F10DD">
        <w:rPr>
          <w:rFonts w:ascii="Times New Roman" w:hAnsi="Times New Roman" w:cs="Times New Roman"/>
        </w:rPr>
        <w:t>,</w:t>
      </w:r>
      <w:r w:rsidR="003C7F84" w:rsidRPr="00760DD6">
        <w:rPr>
          <w:rFonts w:ascii="Times New Roman" w:hAnsi="Times New Roman" w:cs="Times New Roman"/>
        </w:rPr>
        <w:t xml:space="preserve"> and </w:t>
      </w:r>
      <w:r w:rsidR="00AD4762">
        <w:rPr>
          <w:rFonts w:ascii="Times New Roman" w:hAnsi="Times New Roman" w:cs="Times New Roman"/>
        </w:rPr>
        <w:t xml:space="preserve">the </w:t>
      </w:r>
      <w:r w:rsidR="003C7F84" w:rsidRPr="00760DD6">
        <w:rPr>
          <w:rFonts w:ascii="Times New Roman" w:hAnsi="Times New Roman" w:cs="Times New Roman"/>
        </w:rPr>
        <w:t>harsh reality force</w:t>
      </w:r>
      <w:r w:rsidR="00927333">
        <w:rPr>
          <w:rFonts w:ascii="Times New Roman" w:hAnsi="Times New Roman" w:cs="Times New Roman"/>
        </w:rPr>
        <w:t>s</w:t>
      </w:r>
      <w:r w:rsidR="003C7F84" w:rsidRPr="00760DD6">
        <w:rPr>
          <w:rFonts w:ascii="Times New Roman" w:hAnsi="Times New Roman" w:cs="Times New Roman"/>
        </w:rPr>
        <w:t xml:space="preserve"> people in the region to make difficult decisions that threaten some facets of economic, social </w:t>
      </w:r>
      <w:r w:rsidR="00DF126E">
        <w:rPr>
          <w:rFonts w:ascii="Times New Roman" w:hAnsi="Times New Roman" w:cs="Times New Roman"/>
        </w:rPr>
        <w:t>and</w:t>
      </w:r>
      <w:r w:rsidR="00DF126E" w:rsidRPr="00760DD6">
        <w:rPr>
          <w:rFonts w:ascii="Times New Roman" w:hAnsi="Times New Roman" w:cs="Times New Roman"/>
        </w:rPr>
        <w:t xml:space="preserve"> </w:t>
      </w:r>
      <w:r w:rsidR="003C7F84" w:rsidRPr="00760DD6">
        <w:rPr>
          <w:rFonts w:ascii="Times New Roman" w:hAnsi="Times New Roman" w:cs="Times New Roman"/>
        </w:rPr>
        <w:t>environmental well-being while protecting others.</w:t>
      </w:r>
    </w:p>
    <w:p w14:paraId="42E50979" w14:textId="77777777" w:rsidR="009F521F" w:rsidRPr="00760DD6" w:rsidRDefault="009F521F" w:rsidP="00892481">
      <w:pPr>
        <w:spacing w:line="480" w:lineRule="auto"/>
        <w:rPr>
          <w:rFonts w:ascii="Times New Roman" w:hAnsi="Times New Roman" w:cs="Times New Roman"/>
          <w:b/>
        </w:rPr>
      </w:pPr>
    </w:p>
    <w:p w14:paraId="67A94956" w14:textId="77777777" w:rsidR="004A3194" w:rsidRPr="00760DD6" w:rsidRDefault="003C7F84" w:rsidP="00892481">
      <w:pPr>
        <w:spacing w:line="480" w:lineRule="auto"/>
        <w:rPr>
          <w:rFonts w:ascii="Times New Roman" w:eastAsia="Times New Roman" w:hAnsi="Times New Roman" w:cs="Times New Roman"/>
        </w:rPr>
      </w:pPr>
      <w:r w:rsidRPr="00760DD6">
        <w:rPr>
          <w:rFonts w:ascii="Times New Roman" w:hAnsi="Times New Roman" w:cs="Times New Roman"/>
          <w:b/>
        </w:rPr>
        <w:lastRenderedPageBreak/>
        <w:t>Keywords</w:t>
      </w:r>
      <w:r w:rsidR="0019431D">
        <w:rPr>
          <w:rFonts w:ascii="Times New Roman" w:hAnsi="Times New Roman" w:cs="Times New Roman"/>
          <w:b/>
        </w:rPr>
        <w:t xml:space="preserve">: </w:t>
      </w:r>
      <w:r w:rsidR="004A3194" w:rsidRPr="00760DD6">
        <w:rPr>
          <w:rFonts w:ascii="Times New Roman" w:eastAsia="Times New Roman" w:hAnsi="Times New Roman" w:cs="Times New Roman"/>
        </w:rPr>
        <w:t>climate change</w:t>
      </w:r>
      <w:r w:rsidR="002969A8">
        <w:rPr>
          <w:rFonts w:ascii="Times New Roman" w:eastAsia="Times New Roman" w:hAnsi="Times New Roman" w:cs="Times New Roman"/>
        </w:rPr>
        <w:t xml:space="preserve"> adaptation</w:t>
      </w:r>
      <w:r w:rsidR="004A3194" w:rsidRPr="00760DD6">
        <w:rPr>
          <w:rFonts w:ascii="Times New Roman" w:eastAsia="Times New Roman" w:hAnsi="Times New Roman" w:cs="Times New Roman"/>
        </w:rPr>
        <w:t xml:space="preserve">, environmental policy, </w:t>
      </w:r>
      <w:r w:rsidR="006E0C76">
        <w:rPr>
          <w:rFonts w:ascii="Times New Roman" w:eastAsia="Times New Roman" w:hAnsi="Times New Roman" w:cs="Times New Roman"/>
        </w:rPr>
        <w:t xml:space="preserve">grassroots </w:t>
      </w:r>
      <w:r w:rsidR="00B97B8B">
        <w:rPr>
          <w:rFonts w:ascii="Times New Roman" w:eastAsia="Times New Roman" w:hAnsi="Times New Roman" w:cs="Times New Roman"/>
        </w:rPr>
        <w:t>organization</w:t>
      </w:r>
      <w:r w:rsidR="004A3194" w:rsidRPr="00760DD6">
        <w:rPr>
          <w:rFonts w:ascii="Times New Roman" w:eastAsia="Times New Roman" w:hAnsi="Times New Roman" w:cs="Times New Roman"/>
        </w:rPr>
        <w:t>, sense of place</w:t>
      </w:r>
      <w:r w:rsidR="009A65D5">
        <w:rPr>
          <w:rFonts w:ascii="Times New Roman" w:eastAsia="Times New Roman" w:hAnsi="Times New Roman" w:cs="Times New Roman"/>
        </w:rPr>
        <w:t>, social transformation</w:t>
      </w:r>
    </w:p>
    <w:p w14:paraId="646F5509" w14:textId="77777777" w:rsidR="009F521F" w:rsidRPr="00760DD6" w:rsidRDefault="009F521F" w:rsidP="00892481">
      <w:pPr>
        <w:spacing w:line="480" w:lineRule="auto"/>
        <w:rPr>
          <w:rFonts w:ascii="Times New Roman" w:eastAsia="Times New Roman" w:hAnsi="Times New Roman" w:cs="Times New Roman"/>
        </w:rPr>
      </w:pPr>
    </w:p>
    <w:p w14:paraId="1E1E3095" w14:textId="77777777" w:rsidR="003C7F84" w:rsidRPr="00760DD6" w:rsidRDefault="003C7F84" w:rsidP="00892481">
      <w:pPr>
        <w:spacing w:line="480" w:lineRule="auto"/>
        <w:rPr>
          <w:rFonts w:ascii="Times New Roman" w:hAnsi="Times New Roman" w:cs="Times New Roman"/>
          <w:b/>
          <w:lang w:val="en-GB"/>
        </w:rPr>
      </w:pPr>
      <w:r w:rsidRPr="00760DD6">
        <w:rPr>
          <w:rFonts w:ascii="Times New Roman" w:hAnsi="Times New Roman" w:cs="Times New Roman"/>
          <w:b/>
        </w:rPr>
        <w:t>Introduction</w:t>
      </w:r>
    </w:p>
    <w:p w14:paraId="073A96B4" w14:textId="77777777" w:rsidR="00CB7CEF" w:rsidRDefault="00CB7CEF" w:rsidP="00892481">
      <w:pPr>
        <w:spacing w:line="480" w:lineRule="auto"/>
        <w:rPr>
          <w:rFonts w:ascii="Times New Roman" w:hAnsi="Times New Roman" w:cs="Times New Roman"/>
        </w:rPr>
      </w:pPr>
      <w:r w:rsidRPr="00D76843">
        <w:rPr>
          <w:rFonts w:ascii="Times New Roman" w:hAnsi="Times New Roman" w:cs="Times New Roman"/>
        </w:rPr>
        <w:tab/>
        <w:t>The Great Lakes-St. Lawrence River basin is of vital importance to millions of Canadians and Americans because it provides for their s</w:t>
      </w:r>
      <w:r w:rsidR="00E80E7F">
        <w:rPr>
          <w:rFonts w:ascii="Times New Roman" w:hAnsi="Times New Roman" w:cs="Times New Roman"/>
        </w:rPr>
        <w:t xml:space="preserve">ocial and physical well-being. </w:t>
      </w:r>
      <w:r w:rsidRPr="00D76843">
        <w:rPr>
          <w:rFonts w:ascii="Times New Roman" w:hAnsi="Times New Roman" w:cs="Times New Roman"/>
        </w:rPr>
        <w:t>Planning for the future is challenging because envisioning future condit</w:t>
      </w:r>
      <w:r w:rsidR="00E80E7F">
        <w:rPr>
          <w:rFonts w:ascii="Times New Roman" w:hAnsi="Times New Roman" w:cs="Times New Roman"/>
        </w:rPr>
        <w:t xml:space="preserve">ions is complex and uncertain. </w:t>
      </w:r>
      <w:r w:rsidRPr="00D76843">
        <w:rPr>
          <w:rFonts w:ascii="Times New Roman" w:hAnsi="Times New Roman" w:cs="Times New Roman"/>
        </w:rPr>
        <w:t>Scenario analysis provides a structured approach to explore highly uncertain future conditions through plausible narratives</w:t>
      </w:r>
      <w:r>
        <w:rPr>
          <w:rFonts w:ascii="Times New Roman" w:hAnsi="Times New Roman" w:cs="Times New Roman"/>
        </w:rPr>
        <w:t xml:space="preserve"> (</w:t>
      </w:r>
      <w:r w:rsidR="00C771C6">
        <w:rPr>
          <w:rFonts w:ascii="Times New Roman" w:hAnsi="Times New Roman" w:cs="Times New Roman"/>
        </w:rPr>
        <w:t>Schwartz, 1996</w:t>
      </w:r>
      <w:r>
        <w:rPr>
          <w:rFonts w:ascii="Times New Roman" w:hAnsi="Times New Roman" w:cs="Times New Roman"/>
        </w:rPr>
        <w:t>)</w:t>
      </w:r>
      <w:r w:rsidRPr="00D76843">
        <w:rPr>
          <w:rFonts w:ascii="Times New Roman" w:hAnsi="Times New Roman" w:cs="Times New Roman"/>
        </w:rPr>
        <w:t xml:space="preserve">. Narratives that describe scenarios allow readers to suspend their disbelief in alternative future conditions and enable them to consider how present decisions may affect </w:t>
      </w:r>
      <w:r w:rsidR="00C111EB">
        <w:rPr>
          <w:rFonts w:ascii="Times New Roman" w:hAnsi="Times New Roman" w:cs="Times New Roman"/>
        </w:rPr>
        <w:t xml:space="preserve">the future. </w:t>
      </w:r>
      <w:r w:rsidRPr="00D76843">
        <w:rPr>
          <w:rFonts w:ascii="Times New Roman" w:hAnsi="Times New Roman" w:cs="Times New Roman"/>
        </w:rPr>
        <w:t>Careful consideration of these decisions and their potential long-term impacts enables us to better formulate in</w:t>
      </w:r>
      <w:r w:rsidR="00C111EB">
        <w:rPr>
          <w:rFonts w:ascii="Times New Roman" w:hAnsi="Times New Roman" w:cs="Times New Roman"/>
        </w:rPr>
        <w:t xml:space="preserve">formed and effective policies. </w:t>
      </w:r>
      <w:r w:rsidRPr="00D76843">
        <w:rPr>
          <w:rFonts w:ascii="Times New Roman" w:hAnsi="Times New Roman" w:cs="Times New Roman"/>
        </w:rPr>
        <w:t>The purpose of this future history is to present one of four plausible scenarios of the Great Lakes region from 2013 to 2063 as part of a coll</w:t>
      </w:r>
      <w:r w:rsidR="00C111EB">
        <w:rPr>
          <w:rFonts w:ascii="Times New Roman" w:hAnsi="Times New Roman" w:cs="Times New Roman"/>
        </w:rPr>
        <w:t xml:space="preserve">aborative process to inform </w:t>
      </w:r>
      <w:r w:rsidRPr="00D76843">
        <w:rPr>
          <w:rFonts w:ascii="Times New Roman" w:hAnsi="Times New Roman" w:cs="Times New Roman"/>
        </w:rPr>
        <w:t>policy.</w:t>
      </w:r>
    </w:p>
    <w:p w14:paraId="6DB4314F" w14:textId="77777777" w:rsidR="00CB7CEF" w:rsidRDefault="008850D3" w:rsidP="00892481">
      <w:pPr>
        <w:spacing w:line="480" w:lineRule="auto"/>
        <w:ind w:firstLine="720"/>
        <w:rPr>
          <w:rFonts w:ascii="Times New Roman" w:hAnsi="Times New Roman" w:cs="Times New Roman"/>
        </w:rPr>
      </w:pPr>
      <w:r>
        <w:rPr>
          <w:rFonts w:ascii="Times New Roman" w:hAnsi="Times New Roman" w:cs="Times New Roman"/>
        </w:rPr>
        <w:t>This</w:t>
      </w:r>
      <w:r w:rsidRPr="00D76843">
        <w:rPr>
          <w:rFonts w:ascii="Times New Roman" w:hAnsi="Times New Roman" w:cs="Times New Roman"/>
        </w:rPr>
        <w:t xml:space="preserve"> future history, “Trying Hard to Adapt</w:t>
      </w:r>
      <w:r>
        <w:rPr>
          <w:rFonts w:ascii="Times New Roman" w:hAnsi="Times New Roman" w:cs="Times New Roman"/>
        </w:rPr>
        <w:t>,</w:t>
      </w:r>
      <w:r w:rsidRPr="00D76843">
        <w:rPr>
          <w:rFonts w:ascii="Times New Roman" w:hAnsi="Times New Roman" w:cs="Times New Roman"/>
        </w:rPr>
        <w:t xml:space="preserve">” represents the scenario that occupies the </w:t>
      </w:r>
      <w:r w:rsidRPr="00D10758">
        <w:rPr>
          <w:rFonts w:ascii="Times New Roman" w:hAnsi="Times New Roman" w:cs="Times New Roman"/>
        </w:rPr>
        <w:t>lower-right quadrant of a two-dimensional coordinate plane, with the horizontal x-axis</w:t>
      </w:r>
      <w:r w:rsidRPr="00D76843">
        <w:rPr>
          <w:rFonts w:ascii="Times New Roman" w:hAnsi="Times New Roman" w:cs="Times New Roman"/>
        </w:rPr>
        <w:t xml:space="preserve"> representing the human capacity for change and the vertical y-axis a balanced environment and economy (La</w:t>
      </w:r>
      <w:r>
        <w:rPr>
          <w:rFonts w:ascii="Times New Roman" w:hAnsi="Times New Roman" w:cs="Times New Roman"/>
        </w:rPr>
        <w:t>urent et al. 2014, this issue).</w:t>
      </w:r>
      <w:r w:rsidR="00CB7CEF" w:rsidRPr="00D76843">
        <w:rPr>
          <w:rFonts w:ascii="Times New Roman" w:hAnsi="Times New Roman" w:cs="Times New Roman"/>
        </w:rPr>
        <w:t xml:space="preserve"> We present a plausible narrative of how the Great Lakes region came to be characterized by a strong imbalance in the desired mix of environmental and economic conditions, while society </w:t>
      </w:r>
      <w:r w:rsidR="000E3748">
        <w:rPr>
          <w:rFonts w:ascii="Times New Roman" w:hAnsi="Times New Roman" w:cs="Times New Roman"/>
        </w:rPr>
        <w:t xml:space="preserve">in 2063 is </w:t>
      </w:r>
      <w:r w:rsidR="00CB7CEF" w:rsidRPr="00D76843">
        <w:rPr>
          <w:rFonts w:ascii="Times New Roman" w:hAnsi="Times New Roman" w:cs="Times New Roman"/>
        </w:rPr>
        <w:t xml:space="preserve">able to adapt, </w:t>
      </w:r>
      <w:r w:rsidR="00CB7CEF">
        <w:rPr>
          <w:rFonts w:ascii="Times New Roman" w:hAnsi="Times New Roman" w:cs="Times New Roman"/>
        </w:rPr>
        <w:t xml:space="preserve">having </w:t>
      </w:r>
      <w:r w:rsidR="00CB7CEF" w:rsidRPr="00D76843">
        <w:rPr>
          <w:rFonts w:ascii="Times New Roman" w:hAnsi="Times New Roman" w:cs="Times New Roman"/>
        </w:rPr>
        <w:t>develop</w:t>
      </w:r>
      <w:r w:rsidR="00CB7CEF">
        <w:rPr>
          <w:rFonts w:ascii="Times New Roman" w:hAnsi="Times New Roman" w:cs="Times New Roman"/>
        </w:rPr>
        <w:t>ed</w:t>
      </w:r>
      <w:r w:rsidR="00CB7CEF" w:rsidRPr="00D76843">
        <w:rPr>
          <w:rFonts w:ascii="Times New Roman" w:hAnsi="Times New Roman" w:cs="Times New Roman"/>
        </w:rPr>
        <w:t xml:space="preserve"> a strong human capacity for change.</w:t>
      </w:r>
      <w:r w:rsidR="009438C0">
        <w:rPr>
          <w:rFonts w:ascii="Times New Roman" w:hAnsi="Times New Roman" w:cs="Times New Roman"/>
        </w:rPr>
        <w:t xml:space="preserve"> </w:t>
      </w:r>
      <w:r w:rsidR="000E3748">
        <w:rPr>
          <w:rFonts w:ascii="Times New Roman" w:hAnsi="Times New Roman" w:cs="Times New Roman"/>
        </w:rPr>
        <w:t>Imbalance between the environment and economy</w:t>
      </w:r>
      <w:r w:rsidR="00404822">
        <w:rPr>
          <w:rFonts w:ascii="Times New Roman" w:hAnsi="Times New Roman" w:cs="Times New Roman"/>
        </w:rPr>
        <w:t>,</w:t>
      </w:r>
      <w:r w:rsidR="000E3748">
        <w:rPr>
          <w:rFonts w:ascii="Times New Roman" w:hAnsi="Times New Roman" w:cs="Times New Roman"/>
        </w:rPr>
        <w:t xml:space="preserve"> </w:t>
      </w:r>
      <w:r w:rsidR="00404822">
        <w:rPr>
          <w:rFonts w:ascii="Times New Roman" w:hAnsi="Times New Roman" w:cs="Times New Roman"/>
        </w:rPr>
        <w:t xml:space="preserve">as defined by society, </w:t>
      </w:r>
      <w:r w:rsidR="00E40896">
        <w:rPr>
          <w:rFonts w:ascii="Times New Roman" w:hAnsi="Times New Roman" w:cs="Times New Roman"/>
        </w:rPr>
        <w:t>manifested</w:t>
      </w:r>
      <w:r w:rsidR="00653D8B">
        <w:rPr>
          <w:rFonts w:ascii="Times New Roman" w:hAnsi="Times New Roman" w:cs="Times New Roman"/>
        </w:rPr>
        <w:t xml:space="preserve"> in </w:t>
      </w:r>
      <w:r w:rsidR="004F412F">
        <w:rPr>
          <w:rFonts w:ascii="Times New Roman" w:hAnsi="Times New Roman" w:cs="Times New Roman"/>
        </w:rPr>
        <w:t>diverse</w:t>
      </w:r>
      <w:r w:rsidR="00653D8B">
        <w:rPr>
          <w:rFonts w:ascii="Times New Roman" w:hAnsi="Times New Roman" w:cs="Times New Roman"/>
        </w:rPr>
        <w:t xml:space="preserve"> ways</w:t>
      </w:r>
      <w:r w:rsidR="004F412F">
        <w:rPr>
          <w:rFonts w:ascii="Times New Roman" w:hAnsi="Times New Roman" w:cs="Times New Roman"/>
        </w:rPr>
        <w:t xml:space="preserve"> throughout the region</w:t>
      </w:r>
      <w:r w:rsidR="00653D8B">
        <w:rPr>
          <w:rFonts w:ascii="Times New Roman" w:hAnsi="Times New Roman" w:cs="Times New Roman"/>
        </w:rPr>
        <w:t>:</w:t>
      </w:r>
      <w:r w:rsidR="000E3748">
        <w:rPr>
          <w:rFonts w:ascii="Times New Roman" w:hAnsi="Times New Roman" w:cs="Times New Roman"/>
        </w:rPr>
        <w:t xml:space="preserve"> </w:t>
      </w:r>
      <w:r w:rsidR="00B87979">
        <w:rPr>
          <w:rFonts w:ascii="Times New Roman" w:hAnsi="Times New Roman" w:cs="Times New Roman"/>
        </w:rPr>
        <w:t>society</w:t>
      </w:r>
      <w:r w:rsidR="00653D8B">
        <w:rPr>
          <w:rFonts w:ascii="Times New Roman" w:hAnsi="Times New Roman" w:cs="Times New Roman"/>
        </w:rPr>
        <w:t xml:space="preserve"> </w:t>
      </w:r>
      <w:r w:rsidR="00B87979">
        <w:rPr>
          <w:rFonts w:ascii="Times New Roman" w:hAnsi="Times New Roman" w:cs="Times New Roman"/>
        </w:rPr>
        <w:t xml:space="preserve">is </w:t>
      </w:r>
      <w:r w:rsidR="00653D8B">
        <w:rPr>
          <w:rFonts w:ascii="Times New Roman" w:hAnsi="Times New Roman" w:cs="Times New Roman"/>
        </w:rPr>
        <w:t xml:space="preserve">degrading ecological services, </w:t>
      </w:r>
      <w:r w:rsidR="00B87979">
        <w:rPr>
          <w:rFonts w:ascii="Times New Roman" w:hAnsi="Times New Roman" w:cs="Times New Roman"/>
        </w:rPr>
        <w:t xml:space="preserve">it is </w:t>
      </w:r>
      <w:r w:rsidR="00B907D6">
        <w:rPr>
          <w:rFonts w:ascii="Times New Roman" w:hAnsi="Times New Roman" w:cs="Times New Roman"/>
        </w:rPr>
        <w:t>trying to improve</w:t>
      </w:r>
      <w:r w:rsidR="00653D8B">
        <w:rPr>
          <w:rFonts w:ascii="Times New Roman" w:hAnsi="Times New Roman" w:cs="Times New Roman"/>
        </w:rPr>
        <w:t xml:space="preserve"> environmental conditions </w:t>
      </w:r>
      <w:r w:rsidR="00404822">
        <w:rPr>
          <w:rFonts w:ascii="Times New Roman" w:hAnsi="Times New Roman" w:cs="Times New Roman"/>
        </w:rPr>
        <w:t>by limiting economic growth</w:t>
      </w:r>
      <w:r w:rsidR="00653D8B">
        <w:rPr>
          <w:rFonts w:ascii="Times New Roman" w:hAnsi="Times New Roman" w:cs="Times New Roman"/>
        </w:rPr>
        <w:t xml:space="preserve">, or both </w:t>
      </w:r>
      <w:r w:rsidR="00404822">
        <w:rPr>
          <w:rFonts w:ascii="Times New Roman" w:hAnsi="Times New Roman" w:cs="Times New Roman"/>
        </w:rPr>
        <w:lastRenderedPageBreak/>
        <w:t>socioeconomic</w:t>
      </w:r>
      <w:r w:rsidR="00653D8B">
        <w:rPr>
          <w:rFonts w:ascii="Times New Roman" w:hAnsi="Times New Roman" w:cs="Times New Roman"/>
        </w:rPr>
        <w:t xml:space="preserve"> and environmental conditions are </w:t>
      </w:r>
      <w:r w:rsidR="00B87979">
        <w:rPr>
          <w:rFonts w:ascii="Times New Roman" w:hAnsi="Times New Roman" w:cs="Times New Roman"/>
        </w:rPr>
        <w:t xml:space="preserve">relatively </w:t>
      </w:r>
      <w:r w:rsidR="00653D8B">
        <w:rPr>
          <w:rFonts w:ascii="Times New Roman" w:hAnsi="Times New Roman" w:cs="Times New Roman"/>
        </w:rPr>
        <w:t xml:space="preserve">degraded. </w:t>
      </w:r>
      <w:r w:rsidR="000E3748">
        <w:rPr>
          <w:rFonts w:ascii="Times New Roman" w:hAnsi="Times New Roman" w:cs="Times New Roman"/>
        </w:rPr>
        <w:t xml:space="preserve"> </w:t>
      </w:r>
      <w:r>
        <w:rPr>
          <w:rFonts w:ascii="Times New Roman" w:hAnsi="Times New Roman" w:cs="Times New Roman"/>
        </w:rPr>
        <w:t>T</w:t>
      </w:r>
      <w:r w:rsidRPr="00D76843">
        <w:rPr>
          <w:rFonts w:ascii="Times New Roman" w:hAnsi="Times New Roman" w:cs="Times New Roman"/>
        </w:rPr>
        <w:t xml:space="preserve">his </w:t>
      </w:r>
      <w:r w:rsidR="00667102">
        <w:rPr>
          <w:rFonts w:ascii="Times New Roman" w:hAnsi="Times New Roman" w:cs="Times New Roman"/>
        </w:rPr>
        <w:t>narrative</w:t>
      </w:r>
      <w:r w:rsidRPr="00D76843">
        <w:rPr>
          <w:rFonts w:ascii="Times New Roman" w:hAnsi="Times New Roman" w:cs="Times New Roman"/>
        </w:rPr>
        <w:t xml:space="preserve"> illustrates the social and environmental transformation experienced by residents of the Great Lakes region in five chapters.</w:t>
      </w:r>
    </w:p>
    <w:p w14:paraId="34D48D33" w14:textId="77777777" w:rsidR="009438C0" w:rsidRDefault="009438C0" w:rsidP="00892481">
      <w:pPr>
        <w:spacing w:line="480" w:lineRule="auto"/>
        <w:rPr>
          <w:rFonts w:ascii="Times New Roman" w:hAnsi="Times New Roman" w:cs="Times New Roman"/>
          <w:b/>
        </w:rPr>
      </w:pPr>
    </w:p>
    <w:p w14:paraId="5939ADC6" w14:textId="77777777" w:rsidR="00CB7CEF" w:rsidRPr="009438C0" w:rsidRDefault="009438C0" w:rsidP="00892481">
      <w:pPr>
        <w:spacing w:line="480" w:lineRule="auto"/>
        <w:rPr>
          <w:rFonts w:ascii="Times New Roman" w:hAnsi="Times New Roman" w:cs="Times New Roman"/>
          <w:b/>
        </w:rPr>
      </w:pPr>
      <w:r>
        <w:rPr>
          <w:rFonts w:ascii="Times New Roman" w:hAnsi="Times New Roman" w:cs="Times New Roman"/>
          <w:b/>
        </w:rPr>
        <w:t xml:space="preserve">Scenario </w:t>
      </w:r>
      <w:r w:rsidR="00DF0915">
        <w:rPr>
          <w:rFonts w:ascii="Times New Roman" w:hAnsi="Times New Roman" w:cs="Times New Roman"/>
          <w:b/>
        </w:rPr>
        <w:t>O</w:t>
      </w:r>
      <w:r>
        <w:rPr>
          <w:rFonts w:ascii="Times New Roman" w:hAnsi="Times New Roman" w:cs="Times New Roman"/>
          <w:b/>
        </w:rPr>
        <w:t>verview</w:t>
      </w:r>
    </w:p>
    <w:p w14:paraId="14CC7360" w14:textId="77777777" w:rsidR="00CB7CEF" w:rsidRPr="00760DD6" w:rsidRDefault="00CB7CEF" w:rsidP="00892481">
      <w:pPr>
        <w:spacing w:line="480" w:lineRule="auto"/>
        <w:rPr>
          <w:rFonts w:ascii="Times New Roman" w:hAnsi="Times New Roman" w:cs="Times New Roman"/>
          <w:lang w:val="en-US"/>
        </w:rPr>
      </w:pPr>
      <w:r w:rsidRPr="00760DD6">
        <w:rPr>
          <w:rFonts w:ascii="Times New Roman" w:hAnsi="Times New Roman" w:cs="Times New Roman"/>
        </w:rPr>
        <w:tab/>
      </w:r>
      <w:r>
        <w:rPr>
          <w:rFonts w:ascii="Times New Roman" w:hAnsi="Times New Roman" w:cs="Times New Roman"/>
        </w:rPr>
        <w:t xml:space="preserve">The global context within which the Great Lakes </w:t>
      </w:r>
      <w:r w:rsidR="00C111EB">
        <w:rPr>
          <w:rFonts w:ascii="Times New Roman" w:hAnsi="Times New Roman" w:cs="Times New Roman"/>
        </w:rPr>
        <w:t>region is</w:t>
      </w:r>
      <w:r>
        <w:rPr>
          <w:rFonts w:ascii="Times New Roman" w:hAnsi="Times New Roman" w:cs="Times New Roman"/>
        </w:rPr>
        <w:t xml:space="preserve"> situated </w:t>
      </w:r>
      <w:r w:rsidRPr="00760DD6">
        <w:rPr>
          <w:rFonts w:ascii="Times New Roman" w:hAnsi="Times New Roman" w:cs="Times New Roman"/>
        </w:rPr>
        <w:t xml:space="preserve">evolved rapidly in the 50 years since 2013; human civilization needed to be agile and adaptable to keep up. Globally, climate change and human actions wreaked havoc on the world. In 2063, a struggling global economy is only </w:t>
      </w:r>
      <w:r>
        <w:rPr>
          <w:rFonts w:ascii="Times New Roman" w:hAnsi="Times New Roman" w:cs="Times New Roman"/>
        </w:rPr>
        <w:t xml:space="preserve">one of many </w:t>
      </w:r>
      <w:r w:rsidRPr="00760DD6">
        <w:rPr>
          <w:rFonts w:ascii="Times New Roman" w:hAnsi="Times New Roman" w:cs="Times New Roman"/>
        </w:rPr>
        <w:t>worries.  Global sea level</w:t>
      </w:r>
      <w:r w:rsidR="00244899">
        <w:rPr>
          <w:rFonts w:ascii="Times New Roman" w:hAnsi="Times New Roman" w:cs="Times New Roman"/>
        </w:rPr>
        <w:t>s</w:t>
      </w:r>
      <w:r w:rsidRPr="00760DD6">
        <w:rPr>
          <w:rFonts w:ascii="Times New Roman" w:hAnsi="Times New Roman" w:cs="Times New Roman"/>
        </w:rPr>
        <w:t xml:space="preserve"> r</w:t>
      </w:r>
      <w:r w:rsidR="00244899">
        <w:rPr>
          <w:rFonts w:ascii="Times New Roman" w:hAnsi="Times New Roman" w:cs="Times New Roman"/>
        </w:rPr>
        <w:t>ose</w:t>
      </w:r>
      <w:r w:rsidRPr="00760DD6">
        <w:rPr>
          <w:rFonts w:ascii="Times New Roman" w:hAnsi="Times New Roman" w:cs="Times New Roman"/>
        </w:rPr>
        <w:t xml:space="preserve"> and extreme events devastated several major coastal cities, inundating the Great Lakes </w:t>
      </w:r>
      <w:r w:rsidR="00342119">
        <w:rPr>
          <w:rFonts w:ascii="Times New Roman" w:hAnsi="Times New Roman" w:cs="Times New Roman"/>
        </w:rPr>
        <w:t>r</w:t>
      </w:r>
      <w:r w:rsidR="00342119" w:rsidRPr="00760DD6">
        <w:rPr>
          <w:rFonts w:ascii="Times New Roman" w:hAnsi="Times New Roman" w:cs="Times New Roman"/>
        </w:rPr>
        <w:t xml:space="preserve">egion </w:t>
      </w:r>
      <w:r w:rsidRPr="00760DD6">
        <w:rPr>
          <w:rFonts w:ascii="Times New Roman" w:hAnsi="Times New Roman" w:cs="Times New Roman"/>
        </w:rPr>
        <w:t xml:space="preserve">with environmental refugees.  Poor living conditions and </w:t>
      </w:r>
      <w:r>
        <w:rPr>
          <w:rFonts w:ascii="Times New Roman" w:hAnsi="Times New Roman" w:cs="Times New Roman"/>
        </w:rPr>
        <w:t xml:space="preserve">a </w:t>
      </w:r>
      <w:r w:rsidRPr="00760DD6">
        <w:rPr>
          <w:rFonts w:ascii="Times New Roman" w:hAnsi="Times New Roman" w:cs="Times New Roman"/>
        </w:rPr>
        <w:t xml:space="preserve">lack of basic needs, such as food and clean water, </w:t>
      </w:r>
      <w:r w:rsidR="00C111EB">
        <w:rPr>
          <w:rFonts w:ascii="Times New Roman" w:hAnsi="Times New Roman" w:cs="Times New Roman"/>
        </w:rPr>
        <w:t xml:space="preserve">have </w:t>
      </w:r>
      <w:r w:rsidRPr="00760DD6">
        <w:rPr>
          <w:rFonts w:ascii="Times New Roman" w:hAnsi="Times New Roman" w:cs="Times New Roman"/>
        </w:rPr>
        <w:t>exacerbate</w:t>
      </w:r>
      <w:r w:rsidR="00C111EB">
        <w:rPr>
          <w:rFonts w:ascii="Times New Roman" w:hAnsi="Times New Roman" w:cs="Times New Roman"/>
        </w:rPr>
        <w:t>d</w:t>
      </w:r>
      <w:r w:rsidRPr="00760DD6">
        <w:rPr>
          <w:rFonts w:ascii="Times New Roman" w:hAnsi="Times New Roman" w:cs="Times New Roman"/>
        </w:rPr>
        <w:t xml:space="preserve"> geopolitical tensions and contribute to instability in an interconnected world. Global societ</w:t>
      </w:r>
      <w:r>
        <w:rPr>
          <w:rFonts w:ascii="Times New Roman" w:hAnsi="Times New Roman" w:cs="Times New Roman"/>
        </w:rPr>
        <w:t>y has risen to these challenges</w:t>
      </w:r>
      <w:r w:rsidRPr="00377F4F">
        <w:rPr>
          <w:rFonts w:ascii="Times New Roman" w:hAnsi="Times New Roman" w:cs="Times New Roman"/>
        </w:rPr>
        <w:t>.  A restructured United Nations (UN) created the United Nations Environment Organization (UNEO) and endowed it with the necessary capacities and institutional structure to initiate unprecedented global cooperation and action</w:t>
      </w:r>
      <w:r w:rsidR="00362E5F">
        <w:rPr>
          <w:rFonts w:ascii="Times New Roman" w:hAnsi="Times New Roman" w:cs="Times New Roman"/>
        </w:rPr>
        <w:t xml:space="preserve">, </w:t>
      </w:r>
      <w:r w:rsidRPr="00377F4F">
        <w:rPr>
          <w:rFonts w:ascii="Times New Roman" w:hAnsi="Times New Roman" w:cs="Times New Roman"/>
        </w:rPr>
        <w:t>something its predecessor had been incapable of achieving</w:t>
      </w:r>
      <w:r w:rsidR="00377F4F">
        <w:rPr>
          <w:rFonts w:ascii="Times New Roman" w:hAnsi="Times New Roman" w:cs="Times New Roman"/>
        </w:rPr>
        <w:t xml:space="preserve"> (</w:t>
      </w:r>
      <w:proofErr w:type="spellStart"/>
      <w:r w:rsidR="00377F4F" w:rsidRPr="001566D9">
        <w:rPr>
          <w:rFonts w:ascii="Times New Roman" w:hAnsi="Times New Roman" w:cs="Times New Roman"/>
        </w:rPr>
        <w:t>Ivanova</w:t>
      </w:r>
      <w:proofErr w:type="spellEnd"/>
      <w:r w:rsidR="00226E34" w:rsidRPr="001566D9">
        <w:rPr>
          <w:rFonts w:ascii="Times New Roman" w:hAnsi="Times New Roman" w:cs="Times New Roman"/>
        </w:rPr>
        <w:t>,</w:t>
      </w:r>
      <w:r w:rsidR="00377F4F" w:rsidRPr="001566D9">
        <w:rPr>
          <w:rFonts w:ascii="Times New Roman" w:hAnsi="Times New Roman" w:cs="Times New Roman"/>
        </w:rPr>
        <w:t xml:space="preserve"> 2005</w:t>
      </w:r>
      <w:r w:rsidR="00003334">
        <w:rPr>
          <w:rFonts w:ascii="Times New Roman" w:hAnsi="Times New Roman" w:cs="Times New Roman"/>
        </w:rPr>
        <w:t>)</w:t>
      </w:r>
      <w:r w:rsidRPr="00760DD6">
        <w:rPr>
          <w:rFonts w:ascii="Times New Roman" w:hAnsi="Times New Roman" w:cs="Times New Roman"/>
        </w:rPr>
        <w:t xml:space="preserve">. </w:t>
      </w:r>
      <w:r>
        <w:rPr>
          <w:rFonts w:ascii="Times New Roman" w:hAnsi="Times New Roman" w:cs="Times New Roman"/>
        </w:rPr>
        <w:t>However, t</w:t>
      </w:r>
      <w:r w:rsidRPr="00760DD6">
        <w:rPr>
          <w:rFonts w:ascii="Times New Roman" w:hAnsi="Times New Roman" w:cs="Times New Roman"/>
        </w:rPr>
        <w:t xml:space="preserve">hese efforts have not been enough to resolve social pressures from increasing population and consumption or </w:t>
      </w:r>
      <w:r>
        <w:rPr>
          <w:rFonts w:ascii="Times New Roman" w:hAnsi="Times New Roman" w:cs="Times New Roman"/>
        </w:rPr>
        <w:t xml:space="preserve">to </w:t>
      </w:r>
      <w:r w:rsidRPr="00760DD6">
        <w:rPr>
          <w:rFonts w:ascii="Times New Roman" w:hAnsi="Times New Roman" w:cs="Times New Roman"/>
        </w:rPr>
        <w:t xml:space="preserve">allow </w:t>
      </w:r>
      <w:r w:rsidR="00196DD2">
        <w:rPr>
          <w:rFonts w:ascii="Times New Roman" w:hAnsi="Times New Roman" w:cs="Times New Roman"/>
        </w:rPr>
        <w:t>peoples of the world</w:t>
      </w:r>
      <w:r w:rsidRPr="00760DD6">
        <w:rPr>
          <w:rFonts w:ascii="Times New Roman" w:hAnsi="Times New Roman" w:cs="Times New Roman"/>
        </w:rPr>
        <w:t xml:space="preserve"> to find a balance that will ensure human prosperity without diminishing the integrity and vibrancy of the world around </w:t>
      </w:r>
      <w:r w:rsidR="00D179FE">
        <w:rPr>
          <w:rFonts w:ascii="Times New Roman" w:hAnsi="Times New Roman" w:cs="Times New Roman"/>
        </w:rPr>
        <w:t>them</w:t>
      </w:r>
      <w:r w:rsidRPr="00760DD6">
        <w:rPr>
          <w:rFonts w:ascii="Times New Roman" w:hAnsi="Times New Roman" w:cs="Times New Roman"/>
        </w:rPr>
        <w:t>.</w:t>
      </w:r>
    </w:p>
    <w:p w14:paraId="0272F9AD" w14:textId="77777777" w:rsidR="00CB7CEF" w:rsidRPr="00CA1262" w:rsidRDefault="00CB7CEF" w:rsidP="00892481">
      <w:pPr>
        <w:spacing w:line="480" w:lineRule="auto"/>
        <w:ind w:firstLine="720"/>
        <w:rPr>
          <w:rFonts w:ascii="Times New Roman" w:hAnsi="Times New Roman" w:cs="Times New Roman"/>
        </w:rPr>
      </w:pPr>
      <w:r>
        <w:rPr>
          <w:rFonts w:ascii="Times New Roman" w:hAnsi="Times New Roman" w:cs="Times New Roman"/>
        </w:rPr>
        <w:t xml:space="preserve">Within </w:t>
      </w:r>
      <w:r w:rsidRPr="00760DD6">
        <w:rPr>
          <w:rFonts w:ascii="Times New Roman" w:hAnsi="Times New Roman" w:cs="Times New Roman"/>
          <w:lang w:val="en-US"/>
        </w:rPr>
        <w:t>the Great Lakes region</w:t>
      </w:r>
      <w:r>
        <w:rPr>
          <w:rFonts w:ascii="Times New Roman" w:hAnsi="Times New Roman" w:cs="Times New Roman"/>
          <w:lang w:val="en-US"/>
        </w:rPr>
        <w:t>, citizens</w:t>
      </w:r>
      <w:r w:rsidRPr="00760DD6">
        <w:rPr>
          <w:rFonts w:ascii="Times New Roman" w:hAnsi="Times New Roman" w:cs="Times New Roman"/>
          <w:lang w:val="en-US"/>
        </w:rPr>
        <w:t xml:space="preserve"> </w:t>
      </w:r>
      <w:r>
        <w:rPr>
          <w:rFonts w:ascii="Times New Roman" w:hAnsi="Times New Roman" w:cs="Times New Roman"/>
          <w:lang w:val="en-US"/>
        </w:rPr>
        <w:t>have been</w:t>
      </w:r>
      <w:r w:rsidRPr="00760DD6">
        <w:rPr>
          <w:rFonts w:ascii="Times New Roman" w:hAnsi="Times New Roman" w:cs="Times New Roman"/>
          <w:lang w:val="en-US"/>
        </w:rPr>
        <w:t xml:space="preserve"> desperately trying to address economic and environmental problems in a rapidly changing regional and global context. </w:t>
      </w:r>
      <w:r>
        <w:rPr>
          <w:rFonts w:ascii="Times New Roman" w:hAnsi="Times New Roman" w:cs="Times New Roman"/>
        </w:rPr>
        <w:t>They</w:t>
      </w:r>
      <w:r w:rsidRPr="00760DD6">
        <w:rPr>
          <w:rFonts w:ascii="Times New Roman" w:hAnsi="Times New Roman" w:cs="Times New Roman"/>
        </w:rPr>
        <w:t xml:space="preserve"> </w:t>
      </w:r>
      <w:r>
        <w:rPr>
          <w:rFonts w:ascii="Times New Roman" w:hAnsi="Times New Roman" w:cs="Times New Roman"/>
        </w:rPr>
        <w:t>have been</w:t>
      </w:r>
      <w:r w:rsidRPr="00760DD6">
        <w:rPr>
          <w:rFonts w:ascii="Times New Roman" w:hAnsi="Times New Roman" w:cs="Times New Roman"/>
        </w:rPr>
        <w:t xml:space="preserve"> constantly trying to adapt to </w:t>
      </w:r>
      <w:r>
        <w:rPr>
          <w:rFonts w:ascii="Times New Roman" w:hAnsi="Times New Roman" w:cs="Times New Roman"/>
        </w:rPr>
        <w:t>their</w:t>
      </w:r>
      <w:r w:rsidRPr="00760DD6">
        <w:rPr>
          <w:rFonts w:ascii="Times New Roman" w:hAnsi="Times New Roman" w:cs="Times New Roman"/>
        </w:rPr>
        <w:t xml:space="preserve"> changing social and physical context, but </w:t>
      </w:r>
      <w:r>
        <w:rPr>
          <w:rFonts w:ascii="Times New Roman" w:hAnsi="Times New Roman" w:cs="Times New Roman"/>
        </w:rPr>
        <w:t>have been faced</w:t>
      </w:r>
      <w:r w:rsidRPr="00760DD6">
        <w:rPr>
          <w:rFonts w:ascii="Times New Roman" w:hAnsi="Times New Roman" w:cs="Times New Roman"/>
        </w:rPr>
        <w:t xml:space="preserve"> with new challenges much like the mythical Sisyphus, who was cursed to push a boulder up a hill </w:t>
      </w:r>
      <w:r w:rsidRPr="00760DD6">
        <w:rPr>
          <w:rFonts w:ascii="Times New Roman" w:hAnsi="Times New Roman" w:cs="Times New Roman"/>
        </w:rPr>
        <w:lastRenderedPageBreak/>
        <w:t>only to repeat his toils when it would roll back to the bottom</w:t>
      </w:r>
      <w:r w:rsidR="00003334">
        <w:rPr>
          <w:rFonts w:ascii="Times New Roman" w:hAnsi="Times New Roman" w:cs="Times New Roman"/>
        </w:rPr>
        <w:t xml:space="preserve"> (Camus, 1955)</w:t>
      </w:r>
      <w:r w:rsidR="00CA1262">
        <w:rPr>
          <w:rFonts w:ascii="Times New Roman" w:hAnsi="Times New Roman" w:cs="Times New Roman"/>
        </w:rPr>
        <w:t xml:space="preserve">. </w:t>
      </w:r>
      <w:r w:rsidRPr="00760DD6">
        <w:rPr>
          <w:rFonts w:ascii="Times New Roman" w:hAnsi="Times New Roman" w:cs="Times New Roman"/>
        </w:rPr>
        <w:t xml:space="preserve">The </w:t>
      </w:r>
      <w:r w:rsidRPr="00D179FE">
        <w:rPr>
          <w:rFonts w:ascii="Times New Roman" w:hAnsi="Times New Roman" w:cs="Times New Roman"/>
        </w:rPr>
        <w:t>Great Lakes region</w:t>
      </w:r>
      <w:r w:rsidRPr="00760DD6">
        <w:rPr>
          <w:rFonts w:ascii="Times New Roman" w:hAnsi="Times New Roman" w:cs="Times New Roman"/>
        </w:rPr>
        <w:t xml:space="preserve"> </w:t>
      </w:r>
      <w:r w:rsidR="00CA1262">
        <w:rPr>
          <w:rFonts w:ascii="Times New Roman" w:hAnsi="Times New Roman" w:cs="Times New Roman"/>
        </w:rPr>
        <w:t xml:space="preserve">has remained </w:t>
      </w:r>
      <w:r w:rsidRPr="00760DD6">
        <w:rPr>
          <w:rFonts w:ascii="Times New Roman" w:hAnsi="Times New Roman" w:cs="Times New Roman"/>
        </w:rPr>
        <w:t>vulnerable to geopolitical, economic, demo</w:t>
      </w:r>
      <w:r w:rsidR="00CA1262">
        <w:rPr>
          <w:rFonts w:ascii="Times New Roman" w:hAnsi="Times New Roman" w:cs="Times New Roman"/>
        </w:rPr>
        <w:t xml:space="preserve">graphic and climate pressures. </w:t>
      </w:r>
      <w:r>
        <w:rPr>
          <w:rFonts w:ascii="Times New Roman" w:hAnsi="Times New Roman" w:cs="Times New Roman"/>
        </w:rPr>
        <w:t xml:space="preserve">Citizens have been </w:t>
      </w:r>
      <w:r w:rsidRPr="00760DD6">
        <w:rPr>
          <w:rFonts w:ascii="Times New Roman" w:hAnsi="Times New Roman" w:cs="Times New Roman"/>
        </w:rPr>
        <w:t xml:space="preserve">unable to balance economic activity </w:t>
      </w:r>
      <w:r>
        <w:rPr>
          <w:rFonts w:ascii="Times New Roman" w:hAnsi="Times New Roman" w:cs="Times New Roman"/>
        </w:rPr>
        <w:t>and</w:t>
      </w:r>
      <w:r w:rsidRPr="00760DD6">
        <w:rPr>
          <w:rFonts w:ascii="Times New Roman" w:hAnsi="Times New Roman" w:cs="Times New Roman"/>
        </w:rPr>
        <w:t xml:space="preserve"> environmental integrity </w:t>
      </w:r>
      <w:r>
        <w:rPr>
          <w:rFonts w:ascii="Times New Roman" w:hAnsi="Times New Roman" w:cs="Times New Roman"/>
        </w:rPr>
        <w:t>within</w:t>
      </w:r>
      <w:r w:rsidRPr="00760DD6">
        <w:rPr>
          <w:rFonts w:ascii="Times New Roman" w:hAnsi="Times New Roman" w:cs="Times New Roman"/>
        </w:rPr>
        <w:t xml:space="preserve"> natural constraints, despite strong political will and human capacity to </w:t>
      </w:r>
      <w:r>
        <w:rPr>
          <w:rFonts w:ascii="Times New Roman" w:hAnsi="Times New Roman" w:cs="Times New Roman"/>
        </w:rPr>
        <w:t>effect</w:t>
      </w:r>
      <w:r w:rsidR="00CA1262">
        <w:rPr>
          <w:rFonts w:ascii="Times New Roman" w:hAnsi="Times New Roman" w:cs="Times New Roman"/>
        </w:rPr>
        <w:t xml:space="preserve"> change. </w:t>
      </w:r>
      <w:r>
        <w:rPr>
          <w:rFonts w:ascii="Times New Roman" w:hAnsi="Times New Roman" w:cs="Times New Roman"/>
        </w:rPr>
        <w:t>Citizens have been</w:t>
      </w:r>
      <w:r w:rsidRPr="00760DD6">
        <w:rPr>
          <w:rFonts w:ascii="Times New Roman" w:hAnsi="Times New Roman" w:cs="Times New Roman"/>
          <w:lang w:val="en-US"/>
        </w:rPr>
        <w:t xml:space="preserve"> trying hard to adapt to environmental and economic changes, but the reality </w:t>
      </w:r>
      <w:r>
        <w:rPr>
          <w:rFonts w:ascii="Times New Roman" w:hAnsi="Times New Roman" w:cs="Times New Roman"/>
          <w:lang w:val="en-US"/>
        </w:rPr>
        <w:t>is that they have not been able to</w:t>
      </w:r>
      <w:r w:rsidRPr="00760DD6">
        <w:rPr>
          <w:rFonts w:ascii="Times New Roman" w:hAnsi="Times New Roman" w:cs="Times New Roman"/>
          <w:lang w:val="en-US"/>
        </w:rPr>
        <w:t xml:space="preserve"> keep up</w:t>
      </w:r>
      <w:r w:rsidR="00ED1560">
        <w:rPr>
          <w:rFonts w:ascii="Times New Roman" w:hAnsi="Times New Roman" w:cs="Times New Roman"/>
          <w:lang w:val="en-US"/>
        </w:rPr>
        <w:t xml:space="preserve"> (</w:t>
      </w:r>
      <w:r w:rsidR="0051096F">
        <w:rPr>
          <w:rFonts w:ascii="Times New Roman" w:hAnsi="Times New Roman" w:cs="Times New Roman"/>
          <w:lang w:val="en-US"/>
        </w:rPr>
        <w:t>Figure 1</w:t>
      </w:r>
      <w:r w:rsidR="00ED1560">
        <w:rPr>
          <w:rFonts w:ascii="Times New Roman" w:hAnsi="Times New Roman" w:cs="Times New Roman"/>
          <w:lang w:val="en-US"/>
        </w:rPr>
        <w:t>)</w:t>
      </w:r>
      <w:r w:rsidRPr="00760DD6">
        <w:rPr>
          <w:rFonts w:ascii="Times New Roman" w:hAnsi="Times New Roman" w:cs="Times New Roman"/>
          <w:lang w:val="en-US"/>
        </w:rPr>
        <w:t>.</w:t>
      </w:r>
    </w:p>
    <w:p w14:paraId="0FE1267C" w14:textId="77777777" w:rsidR="0051096F" w:rsidRDefault="0051096F" w:rsidP="00892481">
      <w:pPr>
        <w:spacing w:line="480" w:lineRule="auto"/>
        <w:rPr>
          <w:rFonts w:ascii="Times New Roman" w:hAnsi="Times New Roman" w:cs="Times New Roman"/>
        </w:rPr>
      </w:pPr>
    </w:p>
    <w:p w14:paraId="4B8E2536" w14:textId="77777777" w:rsidR="0051096F" w:rsidRDefault="0051096F" w:rsidP="00892481">
      <w:pPr>
        <w:spacing w:line="480" w:lineRule="auto"/>
        <w:rPr>
          <w:rFonts w:ascii="Times New Roman" w:hAnsi="Times New Roman" w:cs="Times New Roman"/>
        </w:rPr>
      </w:pPr>
      <w:r>
        <w:rPr>
          <w:rFonts w:ascii="Times New Roman" w:hAnsi="Times New Roman" w:cs="Times New Roman"/>
        </w:rPr>
        <w:t>(Figure 1 here)</w:t>
      </w:r>
    </w:p>
    <w:p w14:paraId="27366202" w14:textId="77777777" w:rsidR="0051096F" w:rsidRDefault="0051096F" w:rsidP="00892481">
      <w:pPr>
        <w:spacing w:line="480" w:lineRule="auto"/>
        <w:rPr>
          <w:rFonts w:ascii="Times New Roman" w:hAnsi="Times New Roman" w:cs="Times New Roman"/>
        </w:rPr>
      </w:pPr>
    </w:p>
    <w:p w14:paraId="6C5AB4F3" w14:textId="77777777" w:rsidR="00CB7CEF" w:rsidRPr="00760DD6" w:rsidRDefault="00CB7CEF" w:rsidP="00892481">
      <w:pPr>
        <w:spacing w:line="480" w:lineRule="auto"/>
        <w:rPr>
          <w:rFonts w:ascii="Times New Roman" w:hAnsi="Times New Roman" w:cs="Times New Roman"/>
        </w:rPr>
      </w:pPr>
      <w:r w:rsidRPr="00760DD6">
        <w:rPr>
          <w:rFonts w:ascii="Times New Roman" w:hAnsi="Times New Roman" w:cs="Times New Roman"/>
        </w:rPr>
        <w:tab/>
      </w:r>
      <w:r w:rsidR="00CA1262">
        <w:rPr>
          <w:rFonts w:ascii="Times New Roman" w:hAnsi="Times New Roman" w:cs="Times New Roman"/>
        </w:rPr>
        <w:t>In this</w:t>
      </w:r>
      <w:r>
        <w:rPr>
          <w:rFonts w:ascii="Times New Roman" w:hAnsi="Times New Roman" w:cs="Times New Roman"/>
        </w:rPr>
        <w:t xml:space="preserve"> scenario, </w:t>
      </w:r>
      <w:r w:rsidR="00947602">
        <w:rPr>
          <w:rFonts w:ascii="Times New Roman" w:hAnsi="Times New Roman" w:cs="Times New Roman"/>
        </w:rPr>
        <w:t xml:space="preserve">the year 2063 is </w:t>
      </w:r>
      <w:r>
        <w:rPr>
          <w:rFonts w:ascii="Times New Roman" w:hAnsi="Times New Roman" w:cs="Times New Roman"/>
        </w:rPr>
        <w:t>characterized by a strong human capacity for change</w:t>
      </w:r>
      <w:r w:rsidR="00947602">
        <w:rPr>
          <w:rFonts w:ascii="Times New Roman" w:hAnsi="Times New Roman" w:cs="Times New Roman"/>
        </w:rPr>
        <w:t>. G</w:t>
      </w:r>
      <w:r w:rsidRPr="00760DD6">
        <w:rPr>
          <w:rFonts w:ascii="Times New Roman" w:hAnsi="Times New Roman" w:cs="Times New Roman"/>
        </w:rPr>
        <w:t>overnments and stakeholders on both sides of the border support a b</w:t>
      </w:r>
      <w:r>
        <w:rPr>
          <w:rFonts w:ascii="Times New Roman" w:hAnsi="Times New Roman" w:cs="Times New Roman"/>
        </w:rPr>
        <w:t>i-n</w:t>
      </w:r>
      <w:r w:rsidRPr="00760DD6">
        <w:rPr>
          <w:rFonts w:ascii="Times New Roman" w:hAnsi="Times New Roman" w:cs="Times New Roman"/>
        </w:rPr>
        <w:t xml:space="preserve">ational vision of </w:t>
      </w:r>
      <w:r w:rsidR="00DD4AA6">
        <w:rPr>
          <w:rFonts w:ascii="Times New Roman" w:hAnsi="Times New Roman" w:cs="Times New Roman"/>
        </w:rPr>
        <w:t xml:space="preserve">a </w:t>
      </w:r>
      <w:r w:rsidRPr="00760DD6">
        <w:rPr>
          <w:rFonts w:ascii="Times New Roman" w:hAnsi="Times New Roman" w:cs="Times New Roman"/>
        </w:rPr>
        <w:t>healthy Great Lakes</w:t>
      </w:r>
      <w:r w:rsidR="00327F1E">
        <w:rPr>
          <w:rFonts w:ascii="Times New Roman" w:hAnsi="Times New Roman" w:cs="Times New Roman"/>
        </w:rPr>
        <w:t>-St. Lawrence River basin</w:t>
      </w:r>
      <w:r w:rsidR="00DD4AA6">
        <w:rPr>
          <w:rFonts w:ascii="Times New Roman" w:hAnsi="Times New Roman" w:cs="Times New Roman"/>
        </w:rPr>
        <w:t>, recognizing it</w:t>
      </w:r>
      <w:r w:rsidRPr="00760DD6">
        <w:rPr>
          <w:rFonts w:ascii="Times New Roman" w:hAnsi="Times New Roman" w:cs="Times New Roman"/>
        </w:rPr>
        <w:t xml:space="preserve"> as </w:t>
      </w:r>
      <w:r w:rsidRPr="00D179FE">
        <w:rPr>
          <w:rFonts w:ascii="Times New Roman" w:hAnsi="Times New Roman" w:cs="Times New Roman"/>
        </w:rPr>
        <w:t>th</w:t>
      </w:r>
      <w:r w:rsidR="00327F1E">
        <w:rPr>
          <w:rFonts w:ascii="Times New Roman" w:hAnsi="Times New Roman" w:cs="Times New Roman"/>
        </w:rPr>
        <w:t xml:space="preserve">e </w:t>
      </w:r>
      <w:r w:rsidRPr="00760DD6">
        <w:rPr>
          <w:rFonts w:ascii="Times New Roman" w:hAnsi="Times New Roman" w:cs="Times New Roman"/>
        </w:rPr>
        <w:t>region’s life support system and source for both social and economic prosperity. The result has been strong implementation of poli</w:t>
      </w:r>
      <w:r w:rsidR="00947602">
        <w:rPr>
          <w:rFonts w:ascii="Times New Roman" w:hAnsi="Times New Roman" w:cs="Times New Roman"/>
        </w:rPr>
        <w:t xml:space="preserve">cies that further this vision. </w:t>
      </w:r>
      <w:r w:rsidRPr="00760DD6">
        <w:rPr>
          <w:rFonts w:ascii="Times New Roman" w:hAnsi="Times New Roman" w:cs="Times New Roman"/>
        </w:rPr>
        <w:t>All levels of authority in both countries approach governance of the Great Lakes</w:t>
      </w:r>
      <w:r w:rsidR="00DD4AA6">
        <w:rPr>
          <w:rFonts w:ascii="Times New Roman" w:hAnsi="Times New Roman" w:cs="Times New Roman"/>
        </w:rPr>
        <w:t>-St. Lawrence River basin</w:t>
      </w:r>
      <w:r w:rsidRPr="00760DD6">
        <w:rPr>
          <w:rFonts w:ascii="Times New Roman" w:hAnsi="Times New Roman" w:cs="Times New Roman"/>
        </w:rPr>
        <w:t xml:space="preserve"> </w:t>
      </w:r>
      <w:r>
        <w:rPr>
          <w:rFonts w:ascii="Times New Roman" w:hAnsi="Times New Roman" w:cs="Times New Roman"/>
        </w:rPr>
        <w:t>from the perspective of</w:t>
      </w:r>
      <w:r w:rsidR="00FE5044">
        <w:rPr>
          <w:rFonts w:ascii="Times New Roman" w:hAnsi="Times New Roman" w:cs="Times New Roman"/>
        </w:rPr>
        <w:t xml:space="preserve"> </w:t>
      </w:r>
      <w:r w:rsidR="006F22FA">
        <w:rPr>
          <w:rFonts w:ascii="Times New Roman" w:hAnsi="Times New Roman" w:cs="Times New Roman"/>
        </w:rPr>
        <w:t>maintaining</w:t>
      </w:r>
      <w:r w:rsidR="00FE5044">
        <w:rPr>
          <w:rFonts w:ascii="Times New Roman" w:hAnsi="Times New Roman" w:cs="Times New Roman"/>
        </w:rPr>
        <w:t xml:space="preserve"> </w:t>
      </w:r>
      <w:r w:rsidR="006F22FA">
        <w:rPr>
          <w:rFonts w:ascii="Times New Roman" w:hAnsi="Times New Roman" w:cs="Times New Roman"/>
        </w:rPr>
        <w:t xml:space="preserve">the ecosystem services </w:t>
      </w:r>
      <w:r w:rsidR="001C1A6E">
        <w:rPr>
          <w:rFonts w:ascii="Times New Roman" w:hAnsi="Times New Roman" w:cs="Times New Roman"/>
        </w:rPr>
        <w:t xml:space="preserve">that </w:t>
      </w:r>
      <w:r w:rsidR="006F22FA">
        <w:rPr>
          <w:rFonts w:ascii="Times New Roman" w:hAnsi="Times New Roman" w:cs="Times New Roman"/>
        </w:rPr>
        <w:t>the lakes provide</w:t>
      </w:r>
      <w:r w:rsidR="00C81390">
        <w:rPr>
          <w:rFonts w:ascii="Times New Roman" w:hAnsi="Times New Roman" w:cs="Times New Roman"/>
        </w:rPr>
        <w:t xml:space="preserve"> for society’s</w:t>
      </w:r>
      <w:r w:rsidR="006F22FA">
        <w:rPr>
          <w:rFonts w:ascii="Times New Roman" w:hAnsi="Times New Roman" w:cs="Times New Roman"/>
        </w:rPr>
        <w:t xml:space="preserve"> </w:t>
      </w:r>
      <w:r w:rsidRPr="00760DD6">
        <w:rPr>
          <w:rFonts w:ascii="Times New Roman" w:hAnsi="Times New Roman" w:cs="Times New Roman"/>
        </w:rPr>
        <w:t>physical, cultural and spiritual sustenance</w:t>
      </w:r>
      <w:r w:rsidR="006F22FA">
        <w:rPr>
          <w:rFonts w:ascii="Times New Roman" w:hAnsi="Times New Roman" w:cs="Times New Roman"/>
        </w:rPr>
        <w:t>,</w:t>
      </w:r>
      <w:r w:rsidRPr="00760DD6">
        <w:rPr>
          <w:rFonts w:ascii="Times New Roman" w:hAnsi="Times New Roman" w:cs="Times New Roman"/>
        </w:rPr>
        <w:t xml:space="preserve"> rather than </w:t>
      </w:r>
      <w:r w:rsidR="006F22FA">
        <w:rPr>
          <w:rFonts w:ascii="Times New Roman" w:hAnsi="Times New Roman" w:cs="Times New Roman"/>
        </w:rPr>
        <w:t xml:space="preserve">merely as </w:t>
      </w:r>
      <w:r w:rsidRPr="00760DD6">
        <w:rPr>
          <w:rFonts w:ascii="Times New Roman" w:hAnsi="Times New Roman" w:cs="Times New Roman"/>
        </w:rPr>
        <w:t xml:space="preserve">a resource to be used and consumed for shipping, power generation, </w:t>
      </w:r>
      <w:r w:rsidR="00947602">
        <w:rPr>
          <w:rFonts w:ascii="Times New Roman" w:hAnsi="Times New Roman" w:cs="Times New Roman"/>
        </w:rPr>
        <w:t>commercial fishing, agriculture</w:t>
      </w:r>
      <w:r w:rsidRPr="00760DD6">
        <w:rPr>
          <w:rFonts w:ascii="Times New Roman" w:hAnsi="Times New Roman" w:cs="Times New Roman"/>
        </w:rPr>
        <w:t xml:space="preserve"> and consu</w:t>
      </w:r>
      <w:r w:rsidR="00947602">
        <w:rPr>
          <w:rFonts w:ascii="Times New Roman" w:hAnsi="Times New Roman" w:cs="Times New Roman"/>
        </w:rPr>
        <w:t>mptive uses</w:t>
      </w:r>
      <w:r w:rsidRPr="00760DD6">
        <w:rPr>
          <w:rFonts w:ascii="Times New Roman" w:hAnsi="Times New Roman" w:cs="Times New Roman"/>
        </w:rPr>
        <w:t>. Having learned from past difficulties implementing policy initiatives, the</w:t>
      </w:r>
      <w:r>
        <w:rPr>
          <w:rFonts w:ascii="Times New Roman" w:hAnsi="Times New Roman" w:cs="Times New Roman"/>
        </w:rPr>
        <w:t xml:space="preserve"> US</w:t>
      </w:r>
      <w:r w:rsidRPr="00760DD6">
        <w:rPr>
          <w:rFonts w:ascii="Times New Roman" w:hAnsi="Times New Roman" w:cs="Times New Roman"/>
        </w:rPr>
        <w:t xml:space="preserve"> </w:t>
      </w:r>
      <w:r>
        <w:rPr>
          <w:rFonts w:ascii="Times New Roman" w:hAnsi="Times New Roman" w:cs="Times New Roman"/>
        </w:rPr>
        <w:t xml:space="preserve">and </w:t>
      </w:r>
      <w:r w:rsidRPr="00760DD6">
        <w:rPr>
          <w:rFonts w:ascii="Times New Roman" w:hAnsi="Times New Roman" w:cs="Times New Roman"/>
        </w:rPr>
        <w:t xml:space="preserve">Canadian governments developed a cohesive approach </w:t>
      </w:r>
      <w:r w:rsidR="002969A8">
        <w:rPr>
          <w:rFonts w:ascii="Times New Roman" w:hAnsi="Times New Roman" w:cs="Times New Roman"/>
        </w:rPr>
        <w:t xml:space="preserve">to </w:t>
      </w:r>
      <w:r w:rsidRPr="00760DD6">
        <w:rPr>
          <w:rFonts w:ascii="Times New Roman" w:hAnsi="Times New Roman" w:cs="Times New Roman"/>
        </w:rPr>
        <w:t>Great Lakes</w:t>
      </w:r>
      <w:r w:rsidR="00C772E7">
        <w:rPr>
          <w:rFonts w:ascii="Times New Roman" w:hAnsi="Times New Roman" w:cs="Times New Roman"/>
        </w:rPr>
        <w:t>-St. Lawrence River basin</w:t>
      </w:r>
      <w:r w:rsidRPr="00760DD6">
        <w:rPr>
          <w:rFonts w:ascii="Times New Roman" w:hAnsi="Times New Roman" w:cs="Times New Roman"/>
        </w:rPr>
        <w:t xml:space="preserve"> governance based on the </w:t>
      </w:r>
      <w:r w:rsidR="002969A8">
        <w:rPr>
          <w:rFonts w:ascii="Times New Roman" w:hAnsi="Times New Roman" w:cs="Times New Roman"/>
        </w:rPr>
        <w:t>need for adaptation strategies</w:t>
      </w:r>
      <w:r w:rsidR="00947602">
        <w:rPr>
          <w:rFonts w:ascii="Times New Roman" w:hAnsi="Times New Roman" w:cs="Times New Roman"/>
        </w:rPr>
        <w:t xml:space="preserve">. </w:t>
      </w:r>
      <w:r>
        <w:rPr>
          <w:rFonts w:ascii="Times New Roman" w:hAnsi="Times New Roman" w:cs="Times New Roman"/>
        </w:rPr>
        <w:t xml:space="preserve">These efforts were </w:t>
      </w:r>
      <w:r w:rsidRPr="00760DD6">
        <w:rPr>
          <w:rFonts w:ascii="Times New Roman" w:hAnsi="Times New Roman" w:cs="Times New Roman"/>
        </w:rPr>
        <w:t>respon</w:t>
      </w:r>
      <w:r>
        <w:rPr>
          <w:rFonts w:ascii="Times New Roman" w:hAnsi="Times New Roman" w:cs="Times New Roman"/>
        </w:rPr>
        <w:t>sive</w:t>
      </w:r>
      <w:r w:rsidRPr="00760DD6">
        <w:rPr>
          <w:rFonts w:ascii="Times New Roman" w:hAnsi="Times New Roman" w:cs="Times New Roman"/>
        </w:rPr>
        <w:t xml:space="preserve"> to citizen demands</w:t>
      </w:r>
      <w:r>
        <w:rPr>
          <w:rFonts w:ascii="Times New Roman" w:hAnsi="Times New Roman" w:cs="Times New Roman"/>
        </w:rPr>
        <w:t>, incorporating</w:t>
      </w:r>
      <w:r w:rsidRPr="00760DD6">
        <w:rPr>
          <w:rFonts w:ascii="Times New Roman" w:hAnsi="Times New Roman" w:cs="Times New Roman"/>
        </w:rPr>
        <w:t xml:space="preserve"> extensive consultations with local, tribal, and provincial governments.</w:t>
      </w:r>
    </w:p>
    <w:p w14:paraId="6EDCC064" w14:textId="0A351733" w:rsidR="00CB7CEF" w:rsidRPr="00760DD6" w:rsidRDefault="00CB7CEF" w:rsidP="00892481">
      <w:pPr>
        <w:spacing w:line="480" w:lineRule="auto"/>
        <w:rPr>
          <w:rFonts w:ascii="Times New Roman" w:hAnsi="Times New Roman" w:cs="Times New Roman"/>
          <w:b/>
          <w:lang w:val="en-GB"/>
        </w:rPr>
      </w:pPr>
      <w:r w:rsidRPr="00760DD6">
        <w:rPr>
          <w:rFonts w:ascii="Times New Roman" w:hAnsi="Times New Roman" w:cs="Times New Roman"/>
        </w:rPr>
        <w:lastRenderedPageBreak/>
        <w:tab/>
        <w:t xml:space="preserve">While governance capacity has grown and matured, the economy and environment </w:t>
      </w:r>
      <w:r w:rsidR="00947602">
        <w:rPr>
          <w:rFonts w:ascii="Times New Roman" w:hAnsi="Times New Roman" w:cs="Times New Roman"/>
        </w:rPr>
        <w:t>have</w:t>
      </w:r>
      <w:r w:rsidR="00504DEE">
        <w:rPr>
          <w:rFonts w:ascii="Times New Roman" w:hAnsi="Times New Roman" w:cs="Times New Roman"/>
        </w:rPr>
        <w:t xml:space="preserve"> </w:t>
      </w:r>
      <w:r w:rsidRPr="00760DD6">
        <w:rPr>
          <w:rFonts w:ascii="Times New Roman" w:hAnsi="Times New Roman" w:cs="Times New Roman"/>
        </w:rPr>
        <w:t>remain</w:t>
      </w:r>
      <w:r>
        <w:rPr>
          <w:rFonts w:ascii="Times New Roman" w:hAnsi="Times New Roman" w:cs="Times New Roman"/>
        </w:rPr>
        <w:t>ed</w:t>
      </w:r>
      <w:r w:rsidRPr="00760DD6">
        <w:rPr>
          <w:rFonts w:ascii="Times New Roman" w:hAnsi="Times New Roman" w:cs="Times New Roman"/>
        </w:rPr>
        <w:t xml:space="preserve"> out of balance. In 2063, large shocks to the economy </w:t>
      </w:r>
      <w:r w:rsidR="0000713F">
        <w:rPr>
          <w:rFonts w:ascii="Times New Roman" w:hAnsi="Times New Roman" w:cs="Times New Roman"/>
        </w:rPr>
        <w:t>and</w:t>
      </w:r>
      <w:r w:rsidRPr="00760DD6">
        <w:rPr>
          <w:rFonts w:ascii="Times New Roman" w:hAnsi="Times New Roman" w:cs="Times New Roman"/>
        </w:rPr>
        <w:t xml:space="preserve"> environment threaten to cause the entire socio-ecological system to sink </w:t>
      </w:r>
      <w:r w:rsidR="00947602">
        <w:rPr>
          <w:rFonts w:ascii="Times New Roman" w:hAnsi="Times New Roman" w:cs="Times New Roman"/>
        </w:rPr>
        <w:t xml:space="preserve">further into a degraded state. </w:t>
      </w:r>
      <w:r w:rsidRPr="00760DD6">
        <w:rPr>
          <w:rFonts w:ascii="Times New Roman" w:hAnsi="Times New Roman" w:cs="Times New Roman"/>
        </w:rPr>
        <w:t>Climate warming and human impacts have caused water level and growing season</w:t>
      </w:r>
      <w:r w:rsidR="00500220">
        <w:rPr>
          <w:rFonts w:ascii="Times New Roman" w:hAnsi="Times New Roman" w:cs="Times New Roman"/>
        </w:rPr>
        <w:t xml:space="preserve"> changes</w:t>
      </w:r>
      <w:r w:rsidRPr="00760DD6">
        <w:rPr>
          <w:rFonts w:ascii="Times New Roman" w:hAnsi="Times New Roman" w:cs="Times New Roman"/>
        </w:rPr>
        <w:t>, accompanied by an explosion of invasive species</w:t>
      </w:r>
      <w:r w:rsidR="00E96CFD">
        <w:rPr>
          <w:rFonts w:ascii="Times New Roman" w:hAnsi="Times New Roman" w:cs="Times New Roman"/>
        </w:rPr>
        <w:t xml:space="preserve"> (Appendix A)</w:t>
      </w:r>
      <w:r w:rsidRPr="00760DD6">
        <w:rPr>
          <w:rFonts w:ascii="Times New Roman" w:hAnsi="Times New Roman" w:cs="Times New Roman"/>
        </w:rPr>
        <w:t xml:space="preserve">. </w:t>
      </w:r>
      <w:r w:rsidR="00504DEE">
        <w:rPr>
          <w:rFonts w:ascii="Times New Roman" w:hAnsi="Times New Roman" w:cs="Times New Roman"/>
        </w:rPr>
        <w:t>D</w:t>
      </w:r>
      <w:r>
        <w:rPr>
          <w:rFonts w:ascii="Times New Roman" w:hAnsi="Times New Roman" w:cs="Times New Roman"/>
        </w:rPr>
        <w:t xml:space="preserve">egradation of the environment </w:t>
      </w:r>
      <w:r w:rsidR="00504DEE">
        <w:rPr>
          <w:rFonts w:ascii="Times New Roman" w:hAnsi="Times New Roman" w:cs="Times New Roman"/>
        </w:rPr>
        <w:t xml:space="preserve">has </w:t>
      </w:r>
      <w:r>
        <w:rPr>
          <w:rFonts w:ascii="Times New Roman" w:hAnsi="Times New Roman" w:cs="Times New Roman"/>
        </w:rPr>
        <w:t xml:space="preserve">created </w:t>
      </w:r>
      <w:r w:rsidR="00504DEE">
        <w:rPr>
          <w:rFonts w:ascii="Times New Roman" w:hAnsi="Times New Roman" w:cs="Times New Roman"/>
        </w:rPr>
        <w:t>f</w:t>
      </w:r>
      <w:r w:rsidRPr="00760DD6">
        <w:rPr>
          <w:rFonts w:ascii="Times New Roman" w:hAnsi="Times New Roman" w:cs="Times New Roman"/>
        </w:rPr>
        <w:t>e</w:t>
      </w:r>
      <w:r w:rsidR="00504DEE">
        <w:rPr>
          <w:rFonts w:ascii="Times New Roman" w:hAnsi="Times New Roman" w:cs="Times New Roman"/>
        </w:rPr>
        <w:t>e</w:t>
      </w:r>
      <w:r w:rsidRPr="00760DD6">
        <w:rPr>
          <w:rFonts w:ascii="Times New Roman" w:hAnsi="Times New Roman" w:cs="Times New Roman"/>
        </w:rPr>
        <w:t>dbacks</w:t>
      </w:r>
      <w:r w:rsidR="00504DEE">
        <w:rPr>
          <w:rFonts w:ascii="Times New Roman" w:hAnsi="Times New Roman" w:cs="Times New Roman"/>
        </w:rPr>
        <w:t xml:space="preserve"> that stress </w:t>
      </w:r>
      <w:r w:rsidRPr="00760DD6">
        <w:rPr>
          <w:rFonts w:ascii="Times New Roman" w:hAnsi="Times New Roman" w:cs="Times New Roman"/>
        </w:rPr>
        <w:t xml:space="preserve">both the economy and the environment. Population pressures and </w:t>
      </w:r>
      <w:r w:rsidR="003B29BD">
        <w:rPr>
          <w:rFonts w:ascii="Times New Roman" w:hAnsi="Times New Roman" w:cs="Times New Roman"/>
        </w:rPr>
        <w:t xml:space="preserve">increasing </w:t>
      </w:r>
      <w:r w:rsidRPr="00760DD6">
        <w:rPr>
          <w:rFonts w:ascii="Times New Roman" w:hAnsi="Times New Roman" w:cs="Times New Roman"/>
        </w:rPr>
        <w:t xml:space="preserve">consumption </w:t>
      </w:r>
      <w:r w:rsidR="00504DEE">
        <w:rPr>
          <w:rFonts w:ascii="Times New Roman" w:hAnsi="Times New Roman" w:cs="Times New Roman"/>
        </w:rPr>
        <w:t xml:space="preserve">have </w:t>
      </w:r>
      <w:r w:rsidRPr="00760DD6">
        <w:rPr>
          <w:rFonts w:ascii="Times New Roman" w:hAnsi="Times New Roman" w:cs="Times New Roman"/>
        </w:rPr>
        <w:t>continue</w:t>
      </w:r>
      <w:r>
        <w:rPr>
          <w:rFonts w:ascii="Times New Roman" w:hAnsi="Times New Roman" w:cs="Times New Roman"/>
        </w:rPr>
        <w:t>d</w:t>
      </w:r>
      <w:r w:rsidRPr="00760DD6">
        <w:rPr>
          <w:rFonts w:ascii="Times New Roman" w:hAnsi="Times New Roman" w:cs="Times New Roman"/>
        </w:rPr>
        <w:t xml:space="preserve"> to exacerbate an already unbalanced system while technological and economic fixes </w:t>
      </w:r>
      <w:r w:rsidR="00504DEE">
        <w:rPr>
          <w:rFonts w:ascii="Times New Roman" w:hAnsi="Times New Roman" w:cs="Times New Roman"/>
        </w:rPr>
        <w:t xml:space="preserve">have </w:t>
      </w:r>
      <w:r w:rsidRPr="00760DD6">
        <w:rPr>
          <w:rFonts w:ascii="Times New Roman" w:hAnsi="Times New Roman" w:cs="Times New Roman"/>
        </w:rPr>
        <w:t>remain</w:t>
      </w:r>
      <w:r>
        <w:rPr>
          <w:rFonts w:ascii="Times New Roman" w:hAnsi="Times New Roman" w:cs="Times New Roman"/>
        </w:rPr>
        <w:t>ed</w:t>
      </w:r>
      <w:r w:rsidR="00947602">
        <w:rPr>
          <w:rFonts w:ascii="Times New Roman" w:hAnsi="Times New Roman" w:cs="Times New Roman"/>
        </w:rPr>
        <w:t xml:space="preserve"> futile. </w:t>
      </w:r>
      <w:r w:rsidRPr="00760DD6">
        <w:rPr>
          <w:rFonts w:ascii="Times New Roman" w:hAnsi="Times New Roman" w:cs="Times New Roman"/>
        </w:rPr>
        <w:t xml:space="preserve">Dedicated funding and careful planning </w:t>
      </w:r>
      <w:r w:rsidR="00504DEE">
        <w:rPr>
          <w:rFonts w:ascii="Times New Roman" w:hAnsi="Times New Roman" w:cs="Times New Roman"/>
        </w:rPr>
        <w:t xml:space="preserve">have been </w:t>
      </w:r>
      <w:r w:rsidRPr="00760DD6">
        <w:rPr>
          <w:rFonts w:ascii="Times New Roman" w:hAnsi="Times New Roman" w:cs="Times New Roman"/>
        </w:rPr>
        <w:t>insufficient for the plethora of new pro</w:t>
      </w:r>
      <w:r w:rsidR="00947602">
        <w:rPr>
          <w:rFonts w:ascii="Times New Roman" w:hAnsi="Times New Roman" w:cs="Times New Roman"/>
        </w:rPr>
        <w:t xml:space="preserve">blems that continually emerge. </w:t>
      </w:r>
      <w:r w:rsidRPr="00760DD6">
        <w:rPr>
          <w:rFonts w:ascii="Times New Roman" w:hAnsi="Times New Roman" w:cs="Times New Roman"/>
        </w:rPr>
        <w:t>These problems include the costs of adapting to the impacts of climate change, which</w:t>
      </w:r>
      <w:r w:rsidR="00504DEE">
        <w:rPr>
          <w:rFonts w:ascii="Times New Roman" w:hAnsi="Times New Roman" w:cs="Times New Roman"/>
        </w:rPr>
        <w:t xml:space="preserve"> have been i</w:t>
      </w:r>
      <w:r w:rsidRPr="00760DD6">
        <w:rPr>
          <w:rFonts w:ascii="Times New Roman" w:hAnsi="Times New Roman" w:cs="Times New Roman"/>
        </w:rPr>
        <w:t xml:space="preserve">mmense and </w:t>
      </w:r>
      <w:r w:rsidR="00504DEE">
        <w:rPr>
          <w:rFonts w:ascii="Times New Roman" w:hAnsi="Times New Roman" w:cs="Times New Roman"/>
        </w:rPr>
        <w:t xml:space="preserve">have </w:t>
      </w:r>
      <w:r w:rsidRPr="00760DD6">
        <w:rPr>
          <w:rFonts w:ascii="Times New Roman" w:hAnsi="Times New Roman" w:cs="Times New Roman"/>
        </w:rPr>
        <w:t>drain</w:t>
      </w:r>
      <w:r>
        <w:rPr>
          <w:rFonts w:ascii="Times New Roman" w:hAnsi="Times New Roman" w:cs="Times New Roman"/>
        </w:rPr>
        <w:t>ed</w:t>
      </w:r>
      <w:r w:rsidR="00947602">
        <w:rPr>
          <w:rFonts w:ascii="Times New Roman" w:hAnsi="Times New Roman" w:cs="Times New Roman"/>
        </w:rPr>
        <w:t xml:space="preserve"> the economy. Severe floods and</w:t>
      </w:r>
      <w:r w:rsidRPr="00760DD6">
        <w:rPr>
          <w:rFonts w:ascii="Times New Roman" w:hAnsi="Times New Roman" w:cs="Times New Roman"/>
        </w:rPr>
        <w:t xml:space="preserve"> droughts, the disappearance of reliable winter snows, the drying up of harbours, and outbreaks of disease </w:t>
      </w:r>
      <w:r w:rsidR="00504DEE">
        <w:rPr>
          <w:rFonts w:ascii="Times New Roman" w:hAnsi="Times New Roman" w:cs="Times New Roman"/>
        </w:rPr>
        <w:t xml:space="preserve">have </w:t>
      </w:r>
      <w:r w:rsidRPr="00760DD6">
        <w:rPr>
          <w:rFonts w:ascii="Times New Roman" w:hAnsi="Times New Roman" w:cs="Times New Roman"/>
        </w:rPr>
        <w:t>impacted many economic sectors and features of l</w:t>
      </w:r>
      <w:r w:rsidR="00947602">
        <w:rPr>
          <w:rFonts w:ascii="Times New Roman" w:hAnsi="Times New Roman" w:cs="Times New Roman"/>
        </w:rPr>
        <w:t xml:space="preserve">ife in the Great Lakes region. </w:t>
      </w:r>
      <w:r w:rsidRPr="00760DD6">
        <w:rPr>
          <w:rFonts w:ascii="Times New Roman" w:hAnsi="Times New Roman" w:cs="Times New Roman"/>
        </w:rPr>
        <w:t xml:space="preserve">Changes </w:t>
      </w:r>
      <w:r w:rsidR="00504DEE">
        <w:rPr>
          <w:rFonts w:ascii="Times New Roman" w:hAnsi="Times New Roman" w:cs="Times New Roman"/>
        </w:rPr>
        <w:t>have been</w:t>
      </w:r>
      <w:r w:rsidRPr="00760DD6">
        <w:rPr>
          <w:rFonts w:ascii="Times New Roman" w:hAnsi="Times New Roman" w:cs="Times New Roman"/>
        </w:rPr>
        <w:t xml:space="preserve"> too great and too rapid for human efforts to keep pace.</w:t>
      </w:r>
    </w:p>
    <w:p w14:paraId="25CDAEBF" w14:textId="77777777" w:rsidR="00104FCF" w:rsidRPr="00760DD6" w:rsidRDefault="00104FCF" w:rsidP="00892481">
      <w:pPr>
        <w:spacing w:line="480" w:lineRule="auto"/>
        <w:rPr>
          <w:rFonts w:ascii="Times New Roman" w:hAnsi="Times New Roman" w:cs="Times New Roman"/>
          <w:b/>
          <w:lang w:val="en-US"/>
        </w:rPr>
      </w:pPr>
    </w:p>
    <w:p w14:paraId="5EB596F3" w14:textId="77777777" w:rsidR="00427B72" w:rsidRPr="0051096F" w:rsidRDefault="00427B72" w:rsidP="00427B72">
      <w:pPr>
        <w:spacing w:line="480" w:lineRule="auto"/>
        <w:rPr>
          <w:rFonts w:ascii="Times New Roman" w:hAnsi="Times New Roman" w:cs="Times New Roman"/>
          <w:lang w:val="en-US"/>
        </w:rPr>
      </w:pPr>
      <w:r>
        <w:rPr>
          <w:rFonts w:ascii="Times New Roman" w:hAnsi="Times New Roman" w:cs="Times New Roman"/>
          <w:lang w:val="en-US"/>
        </w:rPr>
        <w:t>(Figure 2 here)</w:t>
      </w:r>
    </w:p>
    <w:p w14:paraId="776CBFA4" w14:textId="77777777" w:rsidR="00427B72" w:rsidRPr="0051096F" w:rsidRDefault="00427B72" w:rsidP="00427B72">
      <w:pPr>
        <w:spacing w:line="480" w:lineRule="auto"/>
        <w:rPr>
          <w:rFonts w:ascii="Times New Roman" w:hAnsi="Times New Roman" w:cs="Times New Roman"/>
          <w:lang w:val="en-US"/>
        </w:rPr>
      </w:pPr>
    </w:p>
    <w:p w14:paraId="2200EED7" w14:textId="77777777" w:rsidR="003C7F84" w:rsidRPr="00760DD6" w:rsidRDefault="003C7F84" w:rsidP="00892481">
      <w:pPr>
        <w:spacing w:line="480" w:lineRule="auto"/>
        <w:rPr>
          <w:rFonts w:ascii="Times New Roman" w:hAnsi="Times New Roman" w:cs="Times New Roman"/>
        </w:rPr>
      </w:pPr>
      <w:r w:rsidRPr="00760DD6">
        <w:rPr>
          <w:rFonts w:ascii="Times New Roman" w:hAnsi="Times New Roman" w:cs="Times New Roman"/>
          <w:b/>
          <w:lang w:val="en-GB"/>
        </w:rPr>
        <w:t>Scenario Narrative</w:t>
      </w:r>
    </w:p>
    <w:p w14:paraId="18D7761D" w14:textId="77777777" w:rsidR="009F521F" w:rsidRPr="0051096F" w:rsidRDefault="009F521F" w:rsidP="00892481">
      <w:pPr>
        <w:spacing w:line="480" w:lineRule="auto"/>
        <w:rPr>
          <w:rFonts w:ascii="Times New Roman" w:hAnsi="Times New Roman" w:cs="Times New Roman"/>
          <w:lang w:val="en-US"/>
        </w:rPr>
      </w:pPr>
    </w:p>
    <w:p w14:paraId="1CDAFF5E" w14:textId="77777777" w:rsidR="003C7F84" w:rsidRPr="00760DD6" w:rsidRDefault="003C7F84" w:rsidP="00892481">
      <w:pPr>
        <w:spacing w:line="480" w:lineRule="auto"/>
        <w:rPr>
          <w:rFonts w:ascii="Times New Roman" w:hAnsi="Times New Roman" w:cs="Times New Roman"/>
          <w:b/>
          <w:lang w:val="en-GB"/>
        </w:rPr>
      </w:pPr>
      <w:r w:rsidRPr="00760DD6">
        <w:rPr>
          <w:rFonts w:ascii="Times New Roman" w:hAnsi="Times New Roman" w:cs="Times New Roman"/>
          <w:b/>
          <w:lang w:val="en-US"/>
        </w:rPr>
        <w:t xml:space="preserve">Cracks in the Foundation: How </w:t>
      </w:r>
      <w:r w:rsidR="00EE2F48">
        <w:rPr>
          <w:rFonts w:ascii="Times New Roman" w:hAnsi="Times New Roman" w:cs="Times New Roman"/>
          <w:b/>
          <w:lang w:val="en-US"/>
        </w:rPr>
        <w:t xml:space="preserve">the Great Lakes region’s </w:t>
      </w:r>
      <w:r w:rsidRPr="00760DD6">
        <w:rPr>
          <w:rFonts w:ascii="Times New Roman" w:hAnsi="Times New Roman" w:cs="Times New Roman"/>
          <w:b/>
          <w:lang w:val="en-US"/>
        </w:rPr>
        <w:t>early warning systems failed (</w:t>
      </w:r>
      <w:r w:rsidRPr="00760DD6">
        <w:rPr>
          <w:rFonts w:ascii="Times New Roman" w:hAnsi="Times New Roman" w:cs="Times New Roman"/>
          <w:b/>
          <w:lang w:val="en-GB"/>
        </w:rPr>
        <w:t>2013 – 2023)</w:t>
      </w:r>
    </w:p>
    <w:p w14:paraId="188381E8" w14:textId="77777777" w:rsidR="009F521F" w:rsidRPr="00760DD6" w:rsidRDefault="009F521F" w:rsidP="00892481">
      <w:pPr>
        <w:spacing w:line="480" w:lineRule="auto"/>
        <w:rPr>
          <w:rFonts w:ascii="Times New Roman" w:hAnsi="Times New Roman" w:cs="Times New Roman"/>
          <w:lang w:val="en-US"/>
        </w:rPr>
      </w:pPr>
    </w:p>
    <w:p w14:paraId="081B6312" w14:textId="77777777"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i/>
          <w:lang w:val="en-US"/>
        </w:rPr>
        <w:lastRenderedPageBreak/>
        <w:t>“If you drop a frog in a pot of boiling water, it will of course frantically try to clamber out. But if you place it gently in a pot of tepid water and turn the heat on low, it will float there quite placidly. As the water gradually heats up, the frog will sink into a tranquil stupor, exactly like one of us in a hot bath, and before long, with a smile on its face, it will unresistingly allow itself to be boiled to death.”</w:t>
      </w:r>
      <w:r w:rsidRPr="00760DD6">
        <w:rPr>
          <w:rFonts w:ascii="Times New Roman" w:hAnsi="Times New Roman" w:cs="Times New Roman"/>
          <w:lang w:val="en-US"/>
        </w:rPr>
        <w:t xml:space="preserve"> – Daniel Quinn, The Story of B</w:t>
      </w:r>
      <w:r w:rsidR="00D56916">
        <w:rPr>
          <w:rFonts w:ascii="Times New Roman" w:hAnsi="Times New Roman" w:cs="Times New Roman"/>
          <w:lang w:val="en-US"/>
        </w:rPr>
        <w:t xml:space="preserve"> (1996</w:t>
      </w:r>
      <w:r w:rsidR="001566D9">
        <w:rPr>
          <w:rFonts w:ascii="Times New Roman" w:hAnsi="Times New Roman" w:cs="Times New Roman"/>
          <w:lang w:val="en-US"/>
        </w:rPr>
        <w:t>, p.</w:t>
      </w:r>
      <w:r w:rsidR="00A22FC5">
        <w:rPr>
          <w:rFonts w:ascii="Times New Roman" w:hAnsi="Times New Roman" w:cs="Times New Roman"/>
          <w:lang w:val="en-US"/>
        </w:rPr>
        <w:t xml:space="preserve"> 258</w:t>
      </w:r>
      <w:r w:rsidR="00D56916">
        <w:rPr>
          <w:rFonts w:ascii="Times New Roman" w:hAnsi="Times New Roman" w:cs="Times New Roman"/>
          <w:lang w:val="en-US"/>
        </w:rPr>
        <w:t>)</w:t>
      </w:r>
    </w:p>
    <w:p w14:paraId="1DB46F73" w14:textId="77777777" w:rsidR="009F521F" w:rsidRPr="00760DD6" w:rsidRDefault="009F521F" w:rsidP="00892481">
      <w:pPr>
        <w:spacing w:line="480" w:lineRule="auto"/>
        <w:rPr>
          <w:rFonts w:ascii="Times New Roman" w:hAnsi="Times New Roman" w:cs="Times New Roman"/>
          <w:lang w:val="en-US"/>
        </w:rPr>
      </w:pPr>
    </w:p>
    <w:p w14:paraId="2E245450" w14:textId="77777777" w:rsidR="004535CE"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US"/>
        </w:rPr>
        <w:tab/>
      </w:r>
      <w:r w:rsidR="00EC75C3">
        <w:rPr>
          <w:rFonts w:ascii="Times New Roman" w:hAnsi="Times New Roman" w:cs="Times New Roman"/>
          <w:lang w:val="en-GB"/>
        </w:rPr>
        <w:t>Some might ask</w:t>
      </w:r>
      <w:r w:rsidRPr="00760DD6">
        <w:rPr>
          <w:rFonts w:ascii="Times New Roman" w:hAnsi="Times New Roman" w:cs="Times New Roman"/>
          <w:lang w:val="en-GB"/>
        </w:rPr>
        <w:t xml:space="preserve"> how </w:t>
      </w:r>
      <w:r w:rsidR="00A53D3C">
        <w:rPr>
          <w:rFonts w:ascii="Times New Roman" w:hAnsi="Times New Roman" w:cs="Times New Roman"/>
          <w:lang w:val="en-GB"/>
        </w:rPr>
        <w:t>we ended</w:t>
      </w:r>
      <w:r w:rsidRPr="00760DD6">
        <w:rPr>
          <w:rFonts w:ascii="Times New Roman" w:hAnsi="Times New Roman" w:cs="Times New Roman"/>
          <w:lang w:val="en-GB"/>
        </w:rPr>
        <w:t xml:space="preserve"> up in the world we live in today</w:t>
      </w:r>
      <w:r w:rsidR="00A53D3C">
        <w:rPr>
          <w:rFonts w:ascii="Times New Roman" w:hAnsi="Times New Roman" w:cs="Times New Roman"/>
          <w:lang w:val="en-GB"/>
        </w:rPr>
        <w:t>.</w:t>
      </w:r>
      <w:r w:rsidR="00A53D3C" w:rsidRPr="00760DD6">
        <w:rPr>
          <w:rFonts w:ascii="Times New Roman" w:hAnsi="Times New Roman" w:cs="Times New Roman"/>
          <w:lang w:val="en-GB"/>
        </w:rPr>
        <w:t xml:space="preserve">  </w:t>
      </w:r>
      <w:r w:rsidRPr="00760DD6">
        <w:rPr>
          <w:rFonts w:ascii="Times New Roman" w:hAnsi="Times New Roman" w:cs="Times New Roman"/>
          <w:lang w:val="en-GB"/>
        </w:rPr>
        <w:t xml:space="preserve">Why did we not </w:t>
      </w:r>
      <w:r w:rsidRPr="007F2578">
        <w:rPr>
          <w:rFonts w:ascii="Times New Roman" w:hAnsi="Times New Roman" w:cs="Times New Roman"/>
          <w:lang w:val="en-GB"/>
        </w:rPr>
        <w:t>c</w:t>
      </w:r>
      <w:r w:rsidR="007245F0" w:rsidRPr="007F2578">
        <w:rPr>
          <w:rFonts w:ascii="Times New Roman" w:hAnsi="Times New Roman" w:cs="Times New Roman"/>
          <w:lang w:val="en-GB"/>
        </w:rPr>
        <w:t>l</w:t>
      </w:r>
      <w:r w:rsidRPr="007F2578">
        <w:rPr>
          <w:rFonts w:ascii="Times New Roman" w:hAnsi="Times New Roman" w:cs="Times New Roman"/>
          <w:lang w:val="en-GB"/>
        </w:rPr>
        <w:t>ue</w:t>
      </w:r>
      <w:r w:rsidRPr="00760DD6">
        <w:rPr>
          <w:rFonts w:ascii="Times New Roman" w:hAnsi="Times New Roman" w:cs="Times New Roman"/>
          <w:lang w:val="en-GB"/>
        </w:rPr>
        <w:t xml:space="preserve"> into what was to come fifty years ago</w:t>
      </w:r>
      <w:r w:rsidR="00EC75C3">
        <w:rPr>
          <w:rFonts w:ascii="Times New Roman" w:hAnsi="Times New Roman" w:cs="Times New Roman"/>
          <w:lang w:val="en-GB"/>
        </w:rPr>
        <w:t xml:space="preserve">? </w:t>
      </w:r>
      <w:r w:rsidRPr="00760DD6">
        <w:rPr>
          <w:rFonts w:ascii="Times New Roman" w:hAnsi="Times New Roman" w:cs="Times New Roman"/>
          <w:lang w:val="en-GB"/>
        </w:rPr>
        <w:t xml:space="preserve">The answer to </w:t>
      </w:r>
      <w:r w:rsidR="00624F56">
        <w:rPr>
          <w:rFonts w:ascii="Times New Roman" w:hAnsi="Times New Roman" w:cs="Times New Roman"/>
          <w:lang w:val="en-GB"/>
        </w:rPr>
        <w:t xml:space="preserve">the </w:t>
      </w:r>
      <w:r w:rsidRPr="00760DD6">
        <w:rPr>
          <w:rFonts w:ascii="Times New Roman" w:hAnsi="Times New Roman" w:cs="Times New Roman"/>
          <w:lang w:val="en-GB"/>
        </w:rPr>
        <w:t>second question provides some insig</w:t>
      </w:r>
      <w:r w:rsidR="004B0CFD">
        <w:rPr>
          <w:rFonts w:ascii="Times New Roman" w:hAnsi="Times New Roman" w:cs="Times New Roman"/>
          <w:lang w:val="en-GB"/>
        </w:rPr>
        <w:t>ht into the first: i</w:t>
      </w:r>
      <w:r w:rsidRPr="00760DD6">
        <w:rPr>
          <w:rFonts w:ascii="Times New Roman" w:hAnsi="Times New Roman" w:cs="Times New Roman"/>
          <w:lang w:val="en-US"/>
        </w:rPr>
        <w:t xml:space="preserve">n 2013, we recognized that there were many problems, but </w:t>
      </w:r>
      <w:r w:rsidR="00B00FCF">
        <w:rPr>
          <w:rFonts w:ascii="Times New Roman" w:hAnsi="Times New Roman" w:cs="Times New Roman"/>
          <w:lang w:val="en-US"/>
        </w:rPr>
        <w:t xml:space="preserve">we did not recognize </w:t>
      </w:r>
      <w:r w:rsidRPr="00760DD6">
        <w:rPr>
          <w:rFonts w:ascii="Times New Roman" w:hAnsi="Times New Roman" w:cs="Times New Roman"/>
          <w:lang w:val="en-US"/>
        </w:rPr>
        <w:t>their full extent, their interconnected nature</w:t>
      </w:r>
      <w:r w:rsidR="00300E96">
        <w:rPr>
          <w:rFonts w:ascii="Times New Roman" w:hAnsi="Times New Roman" w:cs="Times New Roman"/>
          <w:lang w:val="en-US"/>
        </w:rPr>
        <w:t>,</w:t>
      </w:r>
      <w:r w:rsidRPr="00760DD6">
        <w:rPr>
          <w:rFonts w:ascii="Times New Roman" w:hAnsi="Times New Roman" w:cs="Times New Roman"/>
          <w:lang w:val="en-US"/>
        </w:rPr>
        <w:t xml:space="preserve"> or the </w:t>
      </w:r>
      <w:r w:rsidR="00B00FCF">
        <w:rPr>
          <w:rFonts w:ascii="Times New Roman" w:hAnsi="Times New Roman" w:cs="Times New Roman"/>
          <w:lang w:val="en-US"/>
        </w:rPr>
        <w:t>need</w:t>
      </w:r>
      <w:r w:rsidRPr="00760DD6">
        <w:rPr>
          <w:rFonts w:ascii="Times New Roman" w:hAnsi="Times New Roman" w:cs="Times New Roman"/>
          <w:lang w:val="en-US"/>
        </w:rPr>
        <w:t xml:space="preserve"> to act</w:t>
      </w:r>
      <w:r w:rsidRPr="00412074">
        <w:rPr>
          <w:rFonts w:ascii="Times New Roman" w:hAnsi="Times New Roman" w:cs="Times New Roman"/>
          <w:lang w:val="en-US"/>
        </w:rPr>
        <w:t xml:space="preserve">. </w:t>
      </w:r>
      <w:r w:rsidR="00CE41B6" w:rsidRPr="00412074">
        <w:rPr>
          <w:rFonts w:ascii="Times New Roman" w:hAnsi="Times New Roman" w:cs="Times New Roman"/>
          <w:lang w:val="en-US"/>
        </w:rPr>
        <w:t xml:space="preserve">Politicians </w:t>
      </w:r>
      <w:r w:rsidR="00412074" w:rsidRPr="00412074">
        <w:rPr>
          <w:rFonts w:ascii="Times New Roman" w:hAnsi="Times New Roman" w:cs="Times New Roman"/>
          <w:lang w:val="en-US"/>
        </w:rPr>
        <w:t xml:space="preserve">remained </w:t>
      </w:r>
      <w:r w:rsidR="00CE41B6" w:rsidRPr="00412074">
        <w:rPr>
          <w:rFonts w:ascii="Times New Roman" w:hAnsi="Times New Roman" w:cs="Times New Roman"/>
          <w:lang w:val="en-US"/>
        </w:rPr>
        <w:t>react</w:t>
      </w:r>
      <w:r w:rsidR="00412074" w:rsidRPr="00412074">
        <w:rPr>
          <w:rFonts w:ascii="Times New Roman" w:hAnsi="Times New Roman" w:cs="Times New Roman"/>
          <w:lang w:val="en-US"/>
        </w:rPr>
        <w:t xml:space="preserve">ive and </w:t>
      </w:r>
      <w:r w:rsidR="00CE41B6" w:rsidRPr="00412074">
        <w:rPr>
          <w:rFonts w:ascii="Times New Roman" w:hAnsi="Times New Roman" w:cs="Times New Roman"/>
          <w:lang w:val="en-US"/>
        </w:rPr>
        <w:t xml:space="preserve">refused to make policies </w:t>
      </w:r>
      <w:r w:rsidR="00412074" w:rsidRPr="00412074">
        <w:rPr>
          <w:rFonts w:ascii="Times New Roman" w:hAnsi="Times New Roman" w:cs="Times New Roman"/>
          <w:lang w:val="en-US"/>
        </w:rPr>
        <w:t>to</w:t>
      </w:r>
      <w:r w:rsidR="00CE41B6" w:rsidRPr="00412074">
        <w:rPr>
          <w:rFonts w:ascii="Times New Roman" w:hAnsi="Times New Roman" w:cs="Times New Roman"/>
          <w:lang w:val="en-US"/>
        </w:rPr>
        <w:t xml:space="preserve"> anticipate problems and prevent them.</w:t>
      </w:r>
      <w:r w:rsidRPr="00412074">
        <w:rPr>
          <w:rFonts w:ascii="Times New Roman" w:hAnsi="Times New Roman" w:cs="Times New Roman"/>
          <w:lang w:val="en-US"/>
        </w:rPr>
        <w:t xml:space="preserve"> We kept hitting the snooze button in spite of the subtle signs of change that were all around us.</w:t>
      </w:r>
    </w:p>
    <w:p w14:paraId="42C34A1E" w14:textId="77777777" w:rsidR="003C7F84" w:rsidRPr="00760DD6" w:rsidRDefault="004535CE" w:rsidP="00892481">
      <w:pPr>
        <w:spacing w:line="480" w:lineRule="auto"/>
        <w:rPr>
          <w:rFonts w:ascii="Times New Roman" w:hAnsi="Times New Roman" w:cs="Times New Roman"/>
          <w:lang w:val="en-GB"/>
        </w:rPr>
      </w:pPr>
      <w:r>
        <w:rPr>
          <w:rFonts w:ascii="Times New Roman" w:hAnsi="Times New Roman" w:cs="Times New Roman"/>
          <w:lang w:val="en-GB"/>
        </w:rPr>
        <w:tab/>
      </w:r>
      <w:r w:rsidR="003C7F84" w:rsidRPr="00760DD6">
        <w:rPr>
          <w:rFonts w:ascii="Times New Roman" w:hAnsi="Times New Roman" w:cs="Times New Roman"/>
          <w:lang w:val="en-GB"/>
        </w:rPr>
        <w:t xml:space="preserve">Citizens of the Great Lakes region ignored symbolic landmarks along with the rest of the world, including when </w:t>
      </w:r>
      <w:r w:rsidR="007245F0">
        <w:rPr>
          <w:rFonts w:ascii="Times New Roman" w:hAnsi="Times New Roman" w:cs="Times New Roman"/>
          <w:lang w:val="en-GB"/>
        </w:rPr>
        <w:t xml:space="preserve">the </w:t>
      </w:r>
      <w:r w:rsidR="003C7F84" w:rsidRPr="00760DD6">
        <w:rPr>
          <w:rFonts w:ascii="Times New Roman" w:hAnsi="Times New Roman" w:cs="Times New Roman"/>
          <w:lang w:val="en-GB"/>
        </w:rPr>
        <w:t>global population surpassed seven billion people and atmospheric CO</w:t>
      </w:r>
      <w:r w:rsidR="00D81B62" w:rsidRPr="0050646B">
        <w:rPr>
          <w:rFonts w:ascii="Times New Roman" w:hAnsi="Times New Roman" w:cs="Times New Roman"/>
          <w:vertAlign w:val="subscript"/>
          <w:lang w:val="en-GB"/>
        </w:rPr>
        <w:t>2</w:t>
      </w:r>
      <w:r w:rsidR="003C7F84" w:rsidRPr="00760DD6">
        <w:rPr>
          <w:rFonts w:ascii="Times New Roman" w:hAnsi="Times New Roman" w:cs="Times New Roman"/>
          <w:lang w:val="en-GB"/>
        </w:rPr>
        <w:t xml:space="preserve"> levels surged past 400 parts per million</w:t>
      </w:r>
      <w:r w:rsidR="001566D9">
        <w:rPr>
          <w:rFonts w:ascii="Times New Roman" w:hAnsi="Times New Roman" w:cs="Times New Roman"/>
          <w:lang w:val="en-GB"/>
        </w:rPr>
        <w:t xml:space="preserve"> (</w:t>
      </w:r>
      <w:r w:rsidR="001566D9" w:rsidRPr="00B64B7B">
        <w:rPr>
          <w:rFonts w:ascii="Times New Roman" w:hAnsi="Times New Roman" w:cs="Times New Roman"/>
        </w:rPr>
        <w:t>NASA, 2013; PRB, 2012</w:t>
      </w:r>
      <w:r w:rsidR="001566D9">
        <w:rPr>
          <w:rFonts w:ascii="Times New Roman" w:hAnsi="Times New Roman" w:cs="Times New Roman"/>
        </w:rPr>
        <w:t>)</w:t>
      </w:r>
      <w:r w:rsidR="00412074">
        <w:rPr>
          <w:rFonts w:ascii="Times New Roman" w:hAnsi="Times New Roman" w:cs="Times New Roman"/>
          <w:lang w:val="en-GB"/>
        </w:rPr>
        <w:t xml:space="preserve">. </w:t>
      </w:r>
      <w:r w:rsidR="003C7F84" w:rsidRPr="00760DD6">
        <w:rPr>
          <w:rFonts w:ascii="Times New Roman" w:hAnsi="Times New Roman" w:cs="Times New Roman"/>
          <w:lang w:val="en-GB"/>
        </w:rPr>
        <w:t>Meanwhile, Earth’s sixth mass extinction loomed like a foreboding cloud over many of the planet’s diverse ecosystems, including the Great Lakes native fisheries, which threatened to disappear forever</w:t>
      </w:r>
      <w:r w:rsidR="001566D9">
        <w:rPr>
          <w:rFonts w:ascii="Times New Roman" w:hAnsi="Times New Roman" w:cs="Times New Roman"/>
          <w:lang w:val="en-GB"/>
        </w:rPr>
        <w:t xml:space="preserve"> (</w:t>
      </w:r>
      <w:proofErr w:type="spellStart"/>
      <w:r w:rsidR="001566D9" w:rsidRPr="00B64B7B">
        <w:rPr>
          <w:rFonts w:ascii="Times New Roman" w:hAnsi="Times New Roman" w:cs="Times New Roman"/>
          <w:lang w:val="en-GB"/>
        </w:rPr>
        <w:t>Barnosky</w:t>
      </w:r>
      <w:proofErr w:type="spellEnd"/>
      <w:r w:rsidR="001566D9" w:rsidRPr="00B64B7B">
        <w:rPr>
          <w:rFonts w:ascii="Times New Roman" w:hAnsi="Times New Roman" w:cs="Times New Roman"/>
          <w:lang w:val="en-GB"/>
        </w:rPr>
        <w:t xml:space="preserve"> et al</w:t>
      </w:r>
      <w:r w:rsidR="00BF5C33">
        <w:rPr>
          <w:rFonts w:ascii="Times New Roman" w:hAnsi="Times New Roman" w:cs="Times New Roman"/>
          <w:lang w:val="en-GB"/>
        </w:rPr>
        <w:t>.,</w:t>
      </w:r>
      <w:r w:rsidR="001566D9" w:rsidRPr="00B64B7B">
        <w:rPr>
          <w:rFonts w:ascii="Times New Roman" w:hAnsi="Times New Roman" w:cs="Times New Roman"/>
          <w:lang w:val="en-GB"/>
        </w:rPr>
        <w:t xml:space="preserve"> 2011; Worm et al</w:t>
      </w:r>
      <w:r w:rsidR="00BF5C33">
        <w:rPr>
          <w:rFonts w:ascii="Times New Roman" w:hAnsi="Times New Roman" w:cs="Times New Roman"/>
          <w:lang w:val="en-GB"/>
        </w:rPr>
        <w:t>.,</w:t>
      </w:r>
      <w:r w:rsidR="001566D9" w:rsidRPr="00B64B7B">
        <w:rPr>
          <w:rFonts w:ascii="Times New Roman" w:hAnsi="Times New Roman" w:cs="Times New Roman"/>
          <w:lang w:val="en-GB"/>
        </w:rPr>
        <w:t xml:space="preserve"> 2006</w:t>
      </w:r>
      <w:r w:rsidR="001566D9">
        <w:rPr>
          <w:rFonts w:ascii="Times New Roman" w:hAnsi="Times New Roman" w:cs="Times New Roman"/>
          <w:lang w:val="en-GB"/>
        </w:rPr>
        <w:t>)</w:t>
      </w:r>
      <w:r w:rsidR="003C7F84" w:rsidRPr="00760DD6">
        <w:rPr>
          <w:rFonts w:ascii="Times New Roman" w:hAnsi="Times New Roman" w:cs="Times New Roman"/>
          <w:lang w:val="en-GB"/>
        </w:rPr>
        <w:t>.</w:t>
      </w:r>
      <w:r w:rsidR="00B00FCF">
        <w:rPr>
          <w:rFonts w:ascii="Times New Roman" w:hAnsi="Times New Roman" w:cs="Times New Roman"/>
          <w:lang w:val="en-GB"/>
        </w:rPr>
        <w:t xml:space="preserve"> </w:t>
      </w:r>
      <w:r w:rsidR="003C7F84" w:rsidRPr="00760DD6">
        <w:rPr>
          <w:rFonts w:ascii="Times New Roman" w:hAnsi="Times New Roman" w:cs="Times New Roman"/>
          <w:lang w:val="en-GB"/>
        </w:rPr>
        <w:t xml:space="preserve">Unsettling </w:t>
      </w:r>
      <w:r w:rsidR="00981E12">
        <w:rPr>
          <w:rFonts w:ascii="Times New Roman" w:hAnsi="Times New Roman" w:cs="Times New Roman"/>
          <w:lang w:val="en-GB"/>
        </w:rPr>
        <w:t>alarm bells kept going off</w:t>
      </w:r>
      <w:r w:rsidR="003C7F84" w:rsidRPr="00760DD6">
        <w:rPr>
          <w:rFonts w:ascii="Times New Roman" w:hAnsi="Times New Roman" w:cs="Times New Roman"/>
          <w:lang w:val="en-GB"/>
        </w:rPr>
        <w:t xml:space="preserve">, one after the other, but it always seemed as though we could </w:t>
      </w:r>
      <w:r w:rsidR="00412074">
        <w:rPr>
          <w:rFonts w:ascii="Times New Roman" w:hAnsi="Times New Roman" w:cs="Times New Roman"/>
          <w:lang w:val="en-GB"/>
        </w:rPr>
        <w:t xml:space="preserve">get things back under control. </w:t>
      </w:r>
      <w:r w:rsidR="003C7F84" w:rsidRPr="00760DD6">
        <w:rPr>
          <w:rFonts w:ascii="Times New Roman" w:hAnsi="Times New Roman" w:cs="Times New Roman"/>
          <w:lang w:val="en-GB"/>
        </w:rPr>
        <w:t xml:space="preserve">For example, 2013 was a good year for maple syrup and wild rice </w:t>
      </w:r>
      <w:r w:rsidR="00F40291">
        <w:rPr>
          <w:rFonts w:ascii="Times New Roman" w:hAnsi="Times New Roman" w:cs="Times New Roman"/>
          <w:lang w:val="en-GB"/>
        </w:rPr>
        <w:t xml:space="preserve">causing us to </w:t>
      </w:r>
      <w:r w:rsidR="003C7F84" w:rsidRPr="00760DD6">
        <w:rPr>
          <w:rFonts w:ascii="Times New Roman" w:hAnsi="Times New Roman" w:cs="Times New Roman"/>
          <w:lang w:val="en-GB"/>
        </w:rPr>
        <w:t>quickly forg</w:t>
      </w:r>
      <w:r w:rsidR="00F40291">
        <w:rPr>
          <w:rFonts w:ascii="Times New Roman" w:hAnsi="Times New Roman" w:cs="Times New Roman"/>
          <w:lang w:val="en-GB"/>
        </w:rPr>
        <w:t>e</w:t>
      </w:r>
      <w:r w:rsidR="003C7F84" w:rsidRPr="00760DD6">
        <w:rPr>
          <w:rFonts w:ascii="Times New Roman" w:hAnsi="Times New Roman" w:cs="Times New Roman"/>
          <w:lang w:val="en-GB"/>
        </w:rPr>
        <w:t xml:space="preserve">t that both </w:t>
      </w:r>
      <w:r w:rsidR="00412074">
        <w:rPr>
          <w:rFonts w:ascii="Times New Roman" w:hAnsi="Times New Roman" w:cs="Times New Roman"/>
          <w:lang w:val="en-GB"/>
        </w:rPr>
        <w:t xml:space="preserve">had </w:t>
      </w:r>
      <w:r w:rsidR="003C7F84" w:rsidRPr="00760DD6">
        <w:rPr>
          <w:rFonts w:ascii="Times New Roman" w:hAnsi="Times New Roman" w:cs="Times New Roman"/>
          <w:lang w:val="en-GB"/>
        </w:rPr>
        <w:t>failed in 2012</w:t>
      </w:r>
      <w:r w:rsidR="001566D9">
        <w:rPr>
          <w:rFonts w:ascii="Times New Roman" w:hAnsi="Times New Roman" w:cs="Times New Roman"/>
          <w:lang w:val="en-GB"/>
        </w:rPr>
        <w:t xml:space="preserve"> (</w:t>
      </w:r>
      <w:r w:rsidR="001566D9" w:rsidRPr="00B64B7B">
        <w:rPr>
          <w:rFonts w:ascii="Times New Roman" w:hAnsi="Times New Roman" w:cs="Times New Roman"/>
        </w:rPr>
        <w:t>Myers, 2012; WZZM, 2013</w:t>
      </w:r>
      <w:r w:rsidR="001566D9">
        <w:rPr>
          <w:rFonts w:ascii="Times New Roman" w:hAnsi="Times New Roman" w:cs="Times New Roman"/>
        </w:rPr>
        <w:t>)</w:t>
      </w:r>
      <w:r w:rsidR="003C7F84" w:rsidRPr="00760DD6">
        <w:rPr>
          <w:rFonts w:ascii="Times New Roman" w:hAnsi="Times New Roman" w:cs="Times New Roman"/>
          <w:lang w:val="en-GB"/>
        </w:rPr>
        <w:t>. West Nile Virus was repeatedly found throughout the southern Great Lakes region, but was largely ignored because it affected birds far more than humans</w:t>
      </w:r>
      <w:r w:rsidR="001566D9">
        <w:rPr>
          <w:rFonts w:ascii="Times New Roman" w:hAnsi="Times New Roman" w:cs="Times New Roman"/>
          <w:lang w:val="en-GB"/>
        </w:rPr>
        <w:t xml:space="preserve"> (</w:t>
      </w:r>
      <w:r w:rsidR="001566D9" w:rsidRPr="00B64B7B">
        <w:rPr>
          <w:rFonts w:ascii="Times New Roman" w:hAnsi="Times New Roman" w:cs="Times New Roman"/>
        </w:rPr>
        <w:t>OSU Extension, 2008</w:t>
      </w:r>
      <w:r w:rsidR="001566D9">
        <w:rPr>
          <w:rFonts w:ascii="Times New Roman" w:hAnsi="Times New Roman" w:cs="Times New Roman"/>
        </w:rPr>
        <w:t>)</w:t>
      </w:r>
      <w:r w:rsidR="00412074">
        <w:rPr>
          <w:rFonts w:ascii="Times New Roman" w:hAnsi="Times New Roman" w:cs="Times New Roman"/>
          <w:lang w:val="en-GB"/>
        </w:rPr>
        <w:t xml:space="preserve">. </w:t>
      </w:r>
      <w:r w:rsidR="003C7F84" w:rsidRPr="00760DD6">
        <w:rPr>
          <w:rFonts w:ascii="Times New Roman" w:hAnsi="Times New Roman" w:cs="Times New Roman"/>
          <w:lang w:val="en-GB"/>
        </w:rPr>
        <w:t xml:space="preserve">Some places enjoyed extended skiing seasons only to be forced </w:t>
      </w:r>
      <w:r w:rsidR="003C7F84" w:rsidRPr="00760DD6">
        <w:rPr>
          <w:rFonts w:ascii="Times New Roman" w:hAnsi="Times New Roman" w:cs="Times New Roman"/>
          <w:lang w:val="en-GB"/>
        </w:rPr>
        <w:lastRenderedPageBreak/>
        <w:t>to plant crops a month late</w:t>
      </w:r>
      <w:r w:rsidR="00B55780">
        <w:rPr>
          <w:rFonts w:ascii="Times New Roman" w:hAnsi="Times New Roman" w:cs="Times New Roman"/>
          <w:lang w:val="en-GB"/>
        </w:rPr>
        <w:t xml:space="preserve"> as a result of </w:t>
      </w:r>
      <w:r w:rsidR="003C7F84" w:rsidRPr="00760DD6">
        <w:rPr>
          <w:rFonts w:ascii="Times New Roman" w:hAnsi="Times New Roman" w:cs="Times New Roman"/>
          <w:lang w:val="en-GB"/>
        </w:rPr>
        <w:t>unseasonably late snows</w:t>
      </w:r>
      <w:r w:rsidR="001566D9">
        <w:rPr>
          <w:rFonts w:ascii="Times New Roman" w:hAnsi="Times New Roman" w:cs="Times New Roman"/>
          <w:lang w:val="en-GB"/>
        </w:rPr>
        <w:t xml:space="preserve"> (</w:t>
      </w:r>
      <w:r w:rsidR="001566D9" w:rsidRPr="00B64B7B">
        <w:rPr>
          <w:rFonts w:ascii="Times New Roman" w:hAnsi="Times New Roman" w:cs="Times New Roman"/>
        </w:rPr>
        <w:t>Curtis, 2013</w:t>
      </w:r>
      <w:r w:rsidR="001566D9">
        <w:rPr>
          <w:rFonts w:ascii="Times New Roman" w:hAnsi="Times New Roman" w:cs="Times New Roman"/>
        </w:rPr>
        <w:t>)</w:t>
      </w:r>
      <w:r w:rsidR="003C7F84" w:rsidRPr="00760DD6">
        <w:rPr>
          <w:rFonts w:ascii="Times New Roman" w:hAnsi="Times New Roman" w:cs="Times New Roman"/>
          <w:lang w:val="en-GB"/>
        </w:rPr>
        <w:t>.</w:t>
      </w:r>
      <w:r w:rsidR="00B55780">
        <w:rPr>
          <w:rFonts w:ascii="Times New Roman" w:hAnsi="Times New Roman" w:cs="Times New Roman"/>
          <w:lang w:val="en-GB"/>
        </w:rPr>
        <w:t xml:space="preserve"> </w:t>
      </w:r>
      <w:r w:rsidR="003C7F84" w:rsidRPr="00760DD6">
        <w:rPr>
          <w:rFonts w:ascii="Times New Roman" w:hAnsi="Times New Roman" w:cs="Times New Roman"/>
          <w:lang w:val="en-GB"/>
        </w:rPr>
        <w:t xml:space="preserve">In 2017, lake </w:t>
      </w:r>
      <w:r w:rsidR="00300E96">
        <w:rPr>
          <w:rFonts w:ascii="Times New Roman" w:hAnsi="Times New Roman" w:cs="Times New Roman"/>
          <w:lang w:val="en-GB"/>
        </w:rPr>
        <w:t xml:space="preserve">water </w:t>
      </w:r>
      <w:r w:rsidR="003C7F84" w:rsidRPr="00760DD6">
        <w:rPr>
          <w:rFonts w:ascii="Times New Roman" w:hAnsi="Times New Roman" w:cs="Times New Roman"/>
          <w:lang w:val="en-GB"/>
        </w:rPr>
        <w:t>levels hit record lows for the second time in a decade</w:t>
      </w:r>
      <w:r>
        <w:rPr>
          <w:rFonts w:ascii="Times New Roman" w:hAnsi="Times New Roman" w:cs="Times New Roman"/>
          <w:lang w:val="en-GB"/>
        </w:rPr>
        <w:t xml:space="preserve"> (Figure </w:t>
      </w:r>
      <w:r w:rsidR="00086594">
        <w:rPr>
          <w:rFonts w:ascii="Times New Roman" w:hAnsi="Times New Roman" w:cs="Times New Roman"/>
          <w:lang w:val="en-GB"/>
        </w:rPr>
        <w:t>2</w:t>
      </w:r>
      <w:r>
        <w:rPr>
          <w:rFonts w:ascii="Times New Roman" w:hAnsi="Times New Roman" w:cs="Times New Roman"/>
          <w:lang w:val="en-GB"/>
        </w:rPr>
        <w:t>)</w:t>
      </w:r>
      <w:r w:rsidR="003C7F84" w:rsidRPr="00760DD6">
        <w:rPr>
          <w:rFonts w:ascii="Times New Roman" w:hAnsi="Times New Roman" w:cs="Times New Roman"/>
          <w:lang w:val="en-GB"/>
        </w:rPr>
        <w:t>. Local governments beg</w:t>
      </w:r>
      <w:r w:rsidR="00493FA1">
        <w:rPr>
          <w:rFonts w:ascii="Times New Roman" w:hAnsi="Times New Roman" w:cs="Times New Roman"/>
          <w:lang w:val="en-GB"/>
        </w:rPr>
        <w:t>a</w:t>
      </w:r>
      <w:r w:rsidR="003C7F84" w:rsidRPr="00760DD6">
        <w:rPr>
          <w:rFonts w:ascii="Times New Roman" w:hAnsi="Times New Roman" w:cs="Times New Roman"/>
          <w:lang w:val="en-GB"/>
        </w:rPr>
        <w:t>n lobbying the International Joint Commission to implement a solution, although they failed to agree on what that solution should be</w:t>
      </w:r>
      <w:r w:rsidR="001566D9">
        <w:rPr>
          <w:rFonts w:ascii="Times New Roman" w:hAnsi="Times New Roman" w:cs="Times New Roman"/>
          <w:lang w:val="en-GB"/>
        </w:rPr>
        <w:t xml:space="preserve"> (</w:t>
      </w:r>
      <w:r w:rsidR="001566D9" w:rsidRPr="00B64B7B">
        <w:rPr>
          <w:rFonts w:ascii="Times New Roman" w:hAnsi="Times New Roman" w:cs="Times New Roman"/>
        </w:rPr>
        <w:t>GLSLC Letter to Federal Governments, February 15, 201</w:t>
      </w:r>
      <w:r w:rsidR="001566D9">
        <w:rPr>
          <w:rFonts w:ascii="Times New Roman" w:hAnsi="Times New Roman" w:cs="Times New Roman"/>
        </w:rPr>
        <w:t>3)</w:t>
      </w:r>
      <w:r w:rsidR="00412074">
        <w:rPr>
          <w:rFonts w:ascii="Times New Roman" w:hAnsi="Times New Roman" w:cs="Times New Roman"/>
          <w:lang w:val="en-GB"/>
        </w:rPr>
        <w:t xml:space="preserve">. </w:t>
      </w:r>
      <w:r w:rsidR="003C7F84" w:rsidRPr="00760DD6">
        <w:rPr>
          <w:rFonts w:ascii="Times New Roman" w:hAnsi="Times New Roman" w:cs="Times New Roman"/>
          <w:lang w:val="en-GB"/>
        </w:rPr>
        <w:t xml:space="preserve">Shoreline property owners </w:t>
      </w:r>
      <w:r w:rsidR="00A53D3C">
        <w:rPr>
          <w:rFonts w:ascii="Times New Roman" w:hAnsi="Times New Roman" w:cs="Times New Roman"/>
          <w:lang w:val="en-GB"/>
        </w:rPr>
        <w:t>were inconvenienced but inactive,</w:t>
      </w:r>
      <w:r w:rsidR="003C7F84" w:rsidRPr="00760DD6">
        <w:rPr>
          <w:rFonts w:ascii="Times New Roman" w:hAnsi="Times New Roman" w:cs="Times New Roman"/>
          <w:lang w:val="en-GB"/>
        </w:rPr>
        <w:t xml:space="preserve"> as </w:t>
      </w:r>
      <w:proofErr w:type="spellStart"/>
      <w:r w:rsidR="003C7F84" w:rsidRPr="00760DD6">
        <w:rPr>
          <w:rFonts w:ascii="Times New Roman" w:hAnsi="Times New Roman" w:cs="Times New Roman"/>
          <w:i/>
          <w:lang w:val="en-GB"/>
        </w:rPr>
        <w:t>Phragmites</w:t>
      </w:r>
      <w:proofErr w:type="spellEnd"/>
      <w:r w:rsidR="003C7F84" w:rsidRPr="00760DD6">
        <w:rPr>
          <w:rFonts w:ascii="Times New Roman" w:hAnsi="Times New Roman" w:cs="Times New Roman"/>
          <w:i/>
          <w:lang w:val="en-GB"/>
        </w:rPr>
        <w:t xml:space="preserve"> </w:t>
      </w:r>
      <w:r w:rsidR="003C7F84" w:rsidRPr="00760DD6">
        <w:rPr>
          <w:rFonts w:ascii="Times New Roman" w:hAnsi="Times New Roman" w:cs="Times New Roman"/>
          <w:lang w:val="en-GB"/>
        </w:rPr>
        <w:t xml:space="preserve">invaded the shores of the Detroit River, Georgian Bay and Green Bay, compromising their view and lowering their property values. Meanwhile, </w:t>
      </w:r>
      <w:r w:rsidR="00493FA1">
        <w:rPr>
          <w:rFonts w:ascii="Times New Roman" w:hAnsi="Times New Roman" w:cs="Times New Roman"/>
          <w:lang w:val="en-GB"/>
        </w:rPr>
        <w:t xml:space="preserve">lake </w:t>
      </w:r>
      <w:r w:rsidR="003C7F84" w:rsidRPr="00760DD6">
        <w:rPr>
          <w:rFonts w:ascii="Times New Roman" w:hAnsi="Times New Roman" w:cs="Times New Roman"/>
          <w:lang w:val="en-GB"/>
        </w:rPr>
        <w:t>water levels retre</w:t>
      </w:r>
      <w:r w:rsidR="00412074">
        <w:rPr>
          <w:rFonts w:ascii="Times New Roman" w:hAnsi="Times New Roman" w:cs="Times New Roman"/>
          <w:lang w:val="en-GB"/>
        </w:rPr>
        <w:t xml:space="preserve">ated and beaches were exposed. </w:t>
      </w:r>
      <w:r w:rsidR="003C7F84" w:rsidRPr="00760DD6">
        <w:rPr>
          <w:rFonts w:ascii="Times New Roman" w:hAnsi="Times New Roman" w:cs="Times New Roman"/>
          <w:lang w:val="en-GB"/>
        </w:rPr>
        <w:t>Each time we hit the snooze button; each time we went back to sleep.</w:t>
      </w:r>
    </w:p>
    <w:p w14:paraId="58FF3E8F" w14:textId="77777777" w:rsidR="009438C0"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r>
      <w:r w:rsidR="00412074">
        <w:rPr>
          <w:rFonts w:ascii="Times New Roman" w:hAnsi="Times New Roman" w:cs="Times New Roman"/>
          <w:lang w:val="en-GB"/>
        </w:rPr>
        <w:t>Citizens</w:t>
      </w:r>
      <w:r w:rsidRPr="00016215">
        <w:rPr>
          <w:rFonts w:ascii="Times New Roman" w:hAnsi="Times New Roman" w:cs="Times New Roman"/>
          <w:lang w:val="en-US"/>
        </w:rPr>
        <w:t xml:space="preserve"> </w:t>
      </w:r>
      <w:r w:rsidR="00AE4B7C">
        <w:rPr>
          <w:rFonts w:ascii="Times New Roman" w:hAnsi="Times New Roman" w:cs="Times New Roman"/>
          <w:lang w:val="en-US"/>
        </w:rPr>
        <w:t>remained</w:t>
      </w:r>
      <w:r w:rsidRPr="00016215">
        <w:rPr>
          <w:rFonts w:ascii="Times New Roman" w:hAnsi="Times New Roman" w:cs="Times New Roman"/>
          <w:lang w:val="en-US"/>
        </w:rPr>
        <w:t xml:space="preserve"> unengaged</w:t>
      </w:r>
      <w:r w:rsidR="00016215">
        <w:rPr>
          <w:rFonts w:ascii="Times New Roman" w:hAnsi="Times New Roman" w:cs="Times New Roman"/>
          <w:lang w:val="en-US"/>
        </w:rPr>
        <w:t xml:space="preserve"> while</w:t>
      </w:r>
      <w:r w:rsidRPr="00016215">
        <w:rPr>
          <w:rFonts w:ascii="Times New Roman" w:hAnsi="Times New Roman" w:cs="Times New Roman"/>
          <w:lang w:val="en-US"/>
        </w:rPr>
        <w:t xml:space="preserve"> governance</w:t>
      </w:r>
      <w:r w:rsidRPr="00016215">
        <w:rPr>
          <w:rFonts w:ascii="Times New Roman" w:hAnsi="Times New Roman" w:cs="Times New Roman"/>
          <w:lang w:val="en-GB"/>
        </w:rPr>
        <w:t xml:space="preserve"> in the Great Lakes </w:t>
      </w:r>
      <w:r w:rsidR="00493FA1" w:rsidRPr="00016215">
        <w:rPr>
          <w:rFonts w:ascii="Times New Roman" w:hAnsi="Times New Roman" w:cs="Times New Roman"/>
          <w:lang w:val="en-GB"/>
        </w:rPr>
        <w:t xml:space="preserve">region </w:t>
      </w:r>
      <w:r w:rsidR="00AE4B7C">
        <w:rPr>
          <w:rFonts w:ascii="Times New Roman" w:hAnsi="Times New Roman" w:cs="Times New Roman"/>
          <w:lang w:val="en-US"/>
        </w:rPr>
        <w:t>was left</w:t>
      </w:r>
      <w:r w:rsidRPr="00016215">
        <w:rPr>
          <w:rFonts w:ascii="Times New Roman" w:hAnsi="Times New Roman" w:cs="Times New Roman"/>
          <w:lang w:val="en-US"/>
        </w:rPr>
        <w:t xml:space="preserve"> fragmented </w:t>
      </w:r>
      <w:r w:rsidRPr="006A0228">
        <w:rPr>
          <w:rFonts w:ascii="Times New Roman" w:hAnsi="Times New Roman" w:cs="Times New Roman"/>
          <w:lang w:val="en-US"/>
        </w:rPr>
        <w:t xml:space="preserve">and </w:t>
      </w:r>
      <w:r w:rsidR="003D2DE3" w:rsidRPr="006A0228">
        <w:rPr>
          <w:rFonts w:ascii="Times New Roman" w:hAnsi="Times New Roman" w:cs="Times New Roman"/>
          <w:lang w:val="en-US"/>
        </w:rPr>
        <w:t xml:space="preserve">complacent. </w:t>
      </w:r>
      <w:r w:rsidR="00016215" w:rsidRPr="006A0228">
        <w:rPr>
          <w:rFonts w:ascii="Times New Roman" w:hAnsi="Times New Roman" w:cs="Times New Roman"/>
          <w:lang w:val="en-US"/>
        </w:rPr>
        <w:t>W</w:t>
      </w:r>
      <w:r w:rsidR="005232D3" w:rsidRPr="006A0228">
        <w:rPr>
          <w:rFonts w:ascii="Times New Roman" w:hAnsi="Times New Roman" w:cs="Times New Roman"/>
          <w:lang w:val="en-US"/>
        </w:rPr>
        <w:t xml:space="preserve">ell-crafted policies </w:t>
      </w:r>
      <w:r w:rsidR="00016215" w:rsidRPr="006A0228">
        <w:rPr>
          <w:rFonts w:ascii="Times New Roman" w:hAnsi="Times New Roman" w:cs="Times New Roman"/>
          <w:lang w:val="en-US"/>
        </w:rPr>
        <w:t>held promise</w:t>
      </w:r>
      <w:r w:rsidR="005232D3" w:rsidRPr="006A0228">
        <w:rPr>
          <w:rFonts w:ascii="Times New Roman" w:hAnsi="Times New Roman" w:cs="Times New Roman"/>
          <w:lang w:val="en-US"/>
        </w:rPr>
        <w:t xml:space="preserve"> to protect the Great Lakes region’s water resources</w:t>
      </w:r>
      <w:r w:rsidR="00102A67" w:rsidRPr="006A0228">
        <w:rPr>
          <w:rFonts w:ascii="Times New Roman" w:hAnsi="Times New Roman" w:cs="Times New Roman"/>
          <w:lang w:val="en-US"/>
        </w:rPr>
        <w:t>. Unfortunately, the</w:t>
      </w:r>
      <w:r w:rsidRPr="006A0228">
        <w:rPr>
          <w:rFonts w:ascii="Times New Roman" w:hAnsi="Times New Roman" w:cs="Times New Roman"/>
          <w:lang w:val="en-US"/>
        </w:rPr>
        <w:t xml:space="preserve"> </w:t>
      </w:r>
      <w:r w:rsidR="00102A67" w:rsidRPr="006A0228">
        <w:rPr>
          <w:rFonts w:ascii="Times New Roman" w:hAnsi="Times New Roman" w:cs="Times New Roman"/>
          <w:lang w:val="en-US"/>
        </w:rPr>
        <w:t>c</w:t>
      </w:r>
      <w:r w:rsidR="00102A67">
        <w:rPr>
          <w:rFonts w:ascii="Times New Roman" w:hAnsi="Times New Roman" w:cs="Times New Roman"/>
          <w:lang w:val="en-US"/>
        </w:rPr>
        <w:t>are and attention th</w:t>
      </w:r>
      <w:r w:rsidR="00AE4B7C">
        <w:rPr>
          <w:rFonts w:ascii="Times New Roman" w:hAnsi="Times New Roman" w:cs="Times New Roman"/>
          <w:lang w:val="en-US"/>
        </w:rPr>
        <w:t>at went into crafting policies</w:t>
      </w:r>
      <w:r w:rsidR="00102A67">
        <w:rPr>
          <w:rFonts w:ascii="Times New Roman" w:hAnsi="Times New Roman" w:cs="Times New Roman"/>
          <w:lang w:val="en-US"/>
        </w:rPr>
        <w:t xml:space="preserve"> was not </w:t>
      </w:r>
      <w:r w:rsidR="00016215">
        <w:rPr>
          <w:rFonts w:ascii="Times New Roman" w:hAnsi="Times New Roman" w:cs="Times New Roman"/>
          <w:lang w:val="en-US"/>
        </w:rPr>
        <w:t>translated in</w:t>
      </w:r>
      <w:r w:rsidR="00AE4B7C">
        <w:rPr>
          <w:rFonts w:ascii="Times New Roman" w:hAnsi="Times New Roman" w:cs="Times New Roman"/>
          <w:lang w:val="en-US"/>
        </w:rPr>
        <w:t xml:space="preserve">to policy implementation. </w:t>
      </w:r>
      <w:r w:rsidR="00102A67">
        <w:rPr>
          <w:rFonts w:ascii="Times New Roman" w:hAnsi="Times New Roman" w:cs="Times New Roman"/>
          <w:lang w:val="en-US"/>
        </w:rPr>
        <w:t xml:space="preserve">The </w:t>
      </w:r>
      <w:r w:rsidR="00D40030">
        <w:rPr>
          <w:rFonts w:ascii="Times New Roman" w:hAnsi="Times New Roman" w:cs="Times New Roman"/>
          <w:lang w:val="en-US"/>
        </w:rPr>
        <w:t xml:space="preserve">political sensitivity and </w:t>
      </w:r>
      <w:r w:rsidR="00102A67">
        <w:rPr>
          <w:rFonts w:ascii="Times New Roman" w:hAnsi="Times New Roman" w:cs="Times New Roman"/>
          <w:lang w:val="en-US"/>
        </w:rPr>
        <w:t xml:space="preserve">potential for failure </w:t>
      </w:r>
      <w:r w:rsidR="00AE4B7C">
        <w:rPr>
          <w:rFonts w:ascii="Times New Roman" w:hAnsi="Times New Roman" w:cs="Times New Roman"/>
          <w:lang w:val="en-US"/>
        </w:rPr>
        <w:t>of</w:t>
      </w:r>
      <w:r w:rsidR="00102A67">
        <w:rPr>
          <w:rFonts w:ascii="Times New Roman" w:hAnsi="Times New Roman" w:cs="Times New Roman"/>
          <w:lang w:val="en-US"/>
        </w:rPr>
        <w:t xml:space="preserve"> key policies </w:t>
      </w:r>
      <w:r w:rsidR="00016215">
        <w:rPr>
          <w:rFonts w:ascii="Times New Roman" w:hAnsi="Times New Roman" w:cs="Times New Roman"/>
          <w:lang w:val="en-US"/>
        </w:rPr>
        <w:t>such as</w:t>
      </w:r>
      <w:r w:rsidR="00102A67">
        <w:rPr>
          <w:rFonts w:ascii="Times New Roman" w:hAnsi="Times New Roman" w:cs="Times New Roman"/>
          <w:lang w:val="en-US"/>
        </w:rPr>
        <w:t xml:space="preserve"> the </w:t>
      </w:r>
      <w:r w:rsidRPr="00760DD6">
        <w:rPr>
          <w:rFonts w:ascii="Times New Roman" w:hAnsi="Times New Roman" w:cs="Times New Roman"/>
          <w:lang w:val="en-GB"/>
        </w:rPr>
        <w:t>Great Lakes-St. Lawrence River Basin Water Resources Compact (the Compact)</w:t>
      </w:r>
      <w:r w:rsidRPr="00760DD6">
        <w:rPr>
          <w:rFonts w:ascii="Times New Roman" w:hAnsi="Times New Roman" w:cs="Times New Roman"/>
          <w:lang w:val="en-US"/>
        </w:rPr>
        <w:t xml:space="preserve"> and the Great Lakes Water Quality Agreement (GLWQA)</w:t>
      </w:r>
      <w:r w:rsidR="00AE4B7C">
        <w:rPr>
          <w:rFonts w:ascii="Times New Roman" w:hAnsi="Times New Roman" w:cs="Times New Roman"/>
          <w:lang w:val="en-US"/>
        </w:rPr>
        <w:t xml:space="preserve"> </w:t>
      </w:r>
      <w:r w:rsidR="007128CE">
        <w:rPr>
          <w:rFonts w:ascii="Times New Roman" w:hAnsi="Times New Roman" w:cs="Times New Roman"/>
          <w:lang w:val="en-US"/>
        </w:rPr>
        <w:t xml:space="preserve">were </w:t>
      </w:r>
      <w:r w:rsidR="00AE4B7C">
        <w:rPr>
          <w:rFonts w:ascii="Times New Roman" w:hAnsi="Times New Roman" w:cs="Times New Roman"/>
          <w:lang w:val="en-US"/>
        </w:rPr>
        <w:t xml:space="preserve">overlooked or ignored until crises </w:t>
      </w:r>
      <w:r w:rsidR="006F22FA">
        <w:rPr>
          <w:rFonts w:ascii="Times New Roman" w:hAnsi="Times New Roman" w:cs="Times New Roman"/>
          <w:lang w:val="en-US"/>
        </w:rPr>
        <w:t>became apparent</w:t>
      </w:r>
      <w:r w:rsidR="00A4385A">
        <w:rPr>
          <w:rFonts w:ascii="Times New Roman" w:hAnsi="Times New Roman" w:cs="Times New Roman"/>
          <w:lang w:val="en-US"/>
        </w:rPr>
        <w:t xml:space="preserve"> (</w:t>
      </w:r>
      <w:r w:rsidR="00A4385A" w:rsidRPr="00A4385A">
        <w:rPr>
          <w:rFonts w:ascii="Times New Roman" w:hAnsi="Times New Roman" w:cs="Times New Roman"/>
          <w:lang w:val="en-US"/>
        </w:rPr>
        <w:t>United States Federal Government, 2008</w:t>
      </w:r>
      <w:r w:rsidR="00A4385A">
        <w:rPr>
          <w:rFonts w:ascii="Times New Roman" w:hAnsi="Times New Roman" w:cs="Times New Roman"/>
          <w:lang w:val="en-US"/>
        </w:rPr>
        <w:t xml:space="preserve">; </w:t>
      </w:r>
      <w:r w:rsidR="00A4385A" w:rsidRPr="00A4385A">
        <w:rPr>
          <w:rFonts w:ascii="Times New Roman" w:hAnsi="Times New Roman" w:cs="Times New Roman"/>
          <w:lang w:val="en-US"/>
        </w:rPr>
        <w:t>IJC, 2012</w:t>
      </w:r>
      <w:r w:rsidR="00A4385A">
        <w:rPr>
          <w:rFonts w:ascii="Times New Roman" w:hAnsi="Times New Roman" w:cs="Times New Roman"/>
          <w:lang w:val="en-US"/>
        </w:rPr>
        <w:t>)</w:t>
      </w:r>
      <w:r w:rsidRPr="00760DD6">
        <w:rPr>
          <w:rFonts w:ascii="Times New Roman" w:hAnsi="Times New Roman" w:cs="Times New Roman"/>
          <w:lang w:val="en-US"/>
        </w:rPr>
        <w:t>.</w:t>
      </w:r>
      <w:r w:rsidR="00B00FCF">
        <w:rPr>
          <w:rFonts w:ascii="Times New Roman" w:hAnsi="Times New Roman" w:cs="Times New Roman"/>
          <w:lang w:val="en-US"/>
        </w:rPr>
        <w:t xml:space="preserve"> </w:t>
      </w:r>
      <w:r w:rsidR="00102A67">
        <w:rPr>
          <w:rFonts w:ascii="Times New Roman" w:hAnsi="Times New Roman" w:cs="Times New Roman"/>
          <w:lang w:val="en-US"/>
        </w:rPr>
        <w:t>For example,</w:t>
      </w:r>
      <w:r w:rsidR="00B00FCF">
        <w:rPr>
          <w:rFonts w:ascii="Times New Roman" w:hAnsi="Times New Roman" w:cs="Times New Roman"/>
          <w:lang w:val="en-US"/>
        </w:rPr>
        <w:t xml:space="preserve"> </w:t>
      </w:r>
      <w:r w:rsidR="00102A67">
        <w:rPr>
          <w:rFonts w:ascii="Times New Roman" w:hAnsi="Times New Roman" w:cs="Times New Roman"/>
          <w:lang w:val="en-GB"/>
        </w:rPr>
        <w:t>t</w:t>
      </w:r>
      <w:r w:rsidRPr="00760DD6">
        <w:rPr>
          <w:rFonts w:ascii="Times New Roman" w:hAnsi="Times New Roman" w:cs="Times New Roman"/>
          <w:lang w:val="en-GB"/>
        </w:rPr>
        <w:t>he first challenge to the Compact</w:t>
      </w:r>
      <w:r w:rsidR="00B00FCF">
        <w:rPr>
          <w:rFonts w:ascii="Times New Roman" w:hAnsi="Times New Roman" w:cs="Times New Roman"/>
          <w:lang w:val="en-GB"/>
        </w:rPr>
        <w:t xml:space="preserve"> was</w:t>
      </w:r>
      <w:r w:rsidR="00B00FCF" w:rsidRPr="00760DD6">
        <w:rPr>
          <w:rFonts w:ascii="Times New Roman" w:hAnsi="Times New Roman" w:cs="Times New Roman"/>
          <w:lang w:val="en-GB"/>
        </w:rPr>
        <w:t xml:space="preserve"> </w:t>
      </w:r>
      <w:r w:rsidRPr="00760DD6">
        <w:rPr>
          <w:rFonts w:ascii="Times New Roman" w:hAnsi="Times New Roman" w:cs="Times New Roman"/>
          <w:lang w:val="en-GB"/>
        </w:rPr>
        <w:t xml:space="preserve">an application for a water diversion </w:t>
      </w:r>
      <w:r w:rsidR="0063025C">
        <w:rPr>
          <w:rFonts w:ascii="Times New Roman" w:hAnsi="Times New Roman" w:cs="Times New Roman"/>
          <w:lang w:val="en-GB"/>
        </w:rPr>
        <w:t xml:space="preserve">from </w:t>
      </w:r>
      <w:r w:rsidR="0063025C" w:rsidRPr="00760DD6">
        <w:rPr>
          <w:rFonts w:ascii="Times New Roman" w:hAnsi="Times New Roman" w:cs="Times New Roman"/>
          <w:lang w:val="en-GB"/>
        </w:rPr>
        <w:t>Waukesha, Wisconsin</w:t>
      </w:r>
      <w:r w:rsidR="0063025C">
        <w:rPr>
          <w:rFonts w:ascii="Times New Roman" w:hAnsi="Times New Roman" w:cs="Times New Roman"/>
          <w:lang w:val="en-GB"/>
        </w:rPr>
        <w:t xml:space="preserve"> </w:t>
      </w:r>
      <w:r w:rsidRPr="00760DD6">
        <w:rPr>
          <w:rFonts w:ascii="Times New Roman" w:hAnsi="Times New Roman" w:cs="Times New Roman"/>
          <w:lang w:val="en-GB"/>
        </w:rPr>
        <w:t>submitted in 2013</w:t>
      </w:r>
      <w:r w:rsidR="0063025C">
        <w:rPr>
          <w:rFonts w:ascii="Times New Roman" w:hAnsi="Times New Roman" w:cs="Times New Roman"/>
          <w:lang w:val="en-GB"/>
        </w:rPr>
        <w:t>.</w:t>
      </w:r>
      <w:r w:rsidR="00B00FCF">
        <w:rPr>
          <w:rFonts w:ascii="Times New Roman" w:hAnsi="Times New Roman" w:cs="Times New Roman"/>
          <w:lang w:val="en-GB"/>
        </w:rPr>
        <w:t xml:space="preserve"> </w:t>
      </w:r>
      <w:r w:rsidR="0063025C">
        <w:rPr>
          <w:rFonts w:ascii="Times New Roman" w:hAnsi="Times New Roman" w:cs="Times New Roman"/>
          <w:lang w:val="en-GB"/>
        </w:rPr>
        <w:t>Although it</w:t>
      </w:r>
      <w:r w:rsidRPr="00760DD6">
        <w:rPr>
          <w:rFonts w:ascii="Times New Roman" w:hAnsi="Times New Roman" w:cs="Times New Roman"/>
          <w:lang w:val="en-GB"/>
        </w:rPr>
        <w:t xml:space="preserve"> met the requirements for a diversion of water out of the Great Lakes</w:t>
      </w:r>
      <w:r w:rsidR="00666838">
        <w:rPr>
          <w:rFonts w:ascii="Times New Roman" w:hAnsi="Times New Roman" w:cs="Times New Roman"/>
          <w:lang w:val="en-GB"/>
        </w:rPr>
        <w:t>-St. Lawrence River</w:t>
      </w:r>
      <w:r w:rsidRPr="00760DD6">
        <w:rPr>
          <w:rFonts w:ascii="Times New Roman" w:hAnsi="Times New Roman" w:cs="Times New Roman"/>
          <w:lang w:val="en-GB"/>
        </w:rPr>
        <w:t xml:space="preserve"> </w:t>
      </w:r>
      <w:r w:rsidR="00B00FCF">
        <w:rPr>
          <w:rFonts w:ascii="Times New Roman" w:hAnsi="Times New Roman" w:cs="Times New Roman"/>
          <w:lang w:val="en-GB"/>
        </w:rPr>
        <w:t>b</w:t>
      </w:r>
      <w:r w:rsidR="00B00FCF" w:rsidRPr="00760DD6">
        <w:rPr>
          <w:rFonts w:ascii="Times New Roman" w:hAnsi="Times New Roman" w:cs="Times New Roman"/>
          <w:lang w:val="en-GB"/>
        </w:rPr>
        <w:t>asin</w:t>
      </w:r>
      <w:r w:rsidR="0063025C">
        <w:rPr>
          <w:rFonts w:ascii="Times New Roman" w:hAnsi="Times New Roman" w:cs="Times New Roman"/>
          <w:lang w:val="en-GB"/>
        </w:rPr>
        <w:t xml:space="preserve">, </w:t>
      </w:r>
      <w:r w:rsidR="0097307F">
        <w:rPr>
          <w:rFonts w:ascii="Times New Roman" w:hAnsi="Times New Roman" w:cs="Times New Roman"/>
          <w:lang w:val="en-GB"/>
        </w:rPr>
        <w:t>the issue became highly politicized and polarized</w:t>
      </w:r>
      <w:r w:rsidRPr="00760DD6">
        <w:rPr>
          <w:rFonts w:ascii="Times New Roman" w:hAnsi="Times New Roman" w:cs="Times New Roman"/>
          <w:lang w:val="en-GB"/>
        </w:rPr>
        <w:t xml:space="preserve">. </w:t>
      </w:r>
      <w:r w:rsidR="00B00FCF">
        <w:rPr>
          <w:rFonts w:ascii="Times New Roman" w:hAnsi="Times New Roman" w:cs="Times New Roman"/>
          <w:lang w:val="en-GB"/>
        </w:rPr>
        <w:t xml:space="preserve">US </w:t>
      </w:r>
      <w:r w:rsidRPr="00760DD6">
        <w:rPr>
          <w:rFonts w:ascii="Times New Roman" w:hAnsi="Times New Roman" w:cs="Times New Roman"/>
          <w:lang w:val="en-GB"/>
        </w:rPr>
        <w:t>governors who wanted to protect the</w:t>
      </w:r>
      <w:r w:rsidR="00F85B8E">
        <w:rPr>
          <w:rFonts w:ascii="Times New Roman" w:hAnsi="Times New Roman" w:cs="Times New Roman"/>
          <w:lang w:val="en-GB"/>
        </w:rPr>
        <w:t xml:space="preserve"> region</w:t>
      </w:r>
      <w:r w:rsidRPr="00760DD6">
        <w:rPr>
          <w:rFonts w:ascii="Times New Roman" w:hAnsi="Times New Roman" w:cs="Times New Roman"/>
          <w:lang w:val="en-GB"/>
        </w:rPr>
        <w:t xml:space="preserve"> </w:t>
      </w:r>
      <w:r w:rsidR="0063025C">
        <w:rPr>
          <w:rFonts w:ascii="Times New Roman" w:hAnsi="Times New Roman" w:cs="Times New Roman"/>
          <w:lang w:val="en-GB"/>
        </w:rPr>
        <w:t>opposed</w:t>
      </w:r>
      <w:r w:rsidRPr="00760DD6">
        <w:rPr>
          <w:rFonts w:ascii="Times New Roman" w:hAnsi="Times New Roman" w:cs="Times New Roman"/>
          <w:lang w:val="en-GB"/>
        </w:rPr>
        <w:t xml:space="preserve"> the application for diversion, while others </w:t>
      </w:r>
      <w:r w:rsidR="0063025C">
        <w:rPr>
          <w:rFonts w:ascii="Times New Roman" w:hAnsi="Times New Roman" w:cs="Times New Roman"/>
          <w:lang w:val="en-GB"/>
        </w:rPr>
        <w:t>interpreted its rejection as</w:t>
      </w:r>
      <w:r w:rsidRPr="00760DD6">
        <w:rPr>
          <w:rFonts w:ascii="Times New Roman" w:hAnsi="Times New Roman" w:cs="Times New Roman"/>
          <w:lang w:val="en-GB"/>
        </w:rPr>
        <w:t xml:space="preserve"> an assault on economic growth. </w:t>
      </w:r>
      <w:r w:rsidR="0097307F">
        <w:rPr>
          <w:rFonts w:ascii="Times New Roman" w:hAnsi="Times New Roman" w:cs="Times New Roman"/>
          <w:color w:val="000000"/>
          <w:lang w:val="en-US"/>
        </w:rPr>
        <w:t>Polarization</w:t>
      </w:r>
      <w:r w:rsidR="009438C0" w:rsidRPr="009438C0">
        <w:rPr>
          <w:rFonts w:ascii="Times New Roman" w:hAnsi="Times New Roman" w:cs="Times New Roman"/>
          <w:color w:val="000000"/>
          <w:lang w:val="en-US"/>
        </w:rPr>
        <w:t xml:space="preserve"> over the decision </w:t>
      </w:r>
      <w:r w:rsidR="00F85B8E">
        <w:rPr>
          <w:rFonts w:ascii="Times New Roman" w:hAnsi="Times New Roman" w:cs="Times New Roman"/>
          <w:color w:val="000000"/>
          <w:lang w:val="en-US"/>
        </w:rPr>
        <w:t xml:space="preserve">to </w:t>
      </w:r>
      <w:r w:rsidR="00885555">
        <w:rPr>
          <w:rFonts w:ascii="Times New Roman" w:hAnsi="Times New Roman" w:cs="Times New Roman"/>
          <w:color w:val="000000"/>
          <w:lang w:val="en-US"/>
        </w:rPr>
        <w:t xml:space="preserve">not approve the diversion </w:t>
      </w:r>
      <w:r w:rsidR="00D40030">
        <w:rPr>
          <w:rFonts w:ascii="Times New Roman" w:hAnsi="Times New Roman" w:cs="Times New Roman"/>
          <w:color w:val="000000"/>
          <w:lang w:val="en-US"/>
        </w:rPr>
        <w:t>fo</w:t>
      </w:r>
      <w:r w:rsidR="0097307F">
        <w:rPr>
          <w:rFonts w:ascii="Times New Roman" w:hAnsi="Times New Roman" w:cs="Times New Roman"/>
          <w:color w:val="000000"/>
          <w:lang w:val="en-US"/>
        </w:rPr>
        <w:t>mented</w:t>
      </w:r>
      <w:r w:rsidR="009438C0" w:rsidRPr="009438C0">
        <w:rPr>
          <w:rFonts w:ascii="Times New Roman" w:hAnsi="Times New Roman" w:cs="Times New Roman"/>
          <w:color w:val="000000"/>
          <w:lang w:val="en-US"/>
        </w:rPr>
        <w:t xml:space="preserve"> political conflict over resource use in the Great Lakes</w:t>
      </w:r>
      <w:r w:rsidR="00F85B8E">
        <w:rPr>
          <w:rFonts w:ascii="Times New Roman" w:hAnsi="Times New Roman" w:cs="Times New Roman"/>
          <w:color w:val="000000"/>
          <w:lang w:val="en-US"/>
        </w:rPr>
        <w:t xml:space="preserve"> region</w:t>
      </w:r>
      <w:r w:rsidR="0097307F">
        <w:rPr>
          <w:rFonts w:ascii="Times New Roman" w:hAnsi="Times New Roman" w:cs="Times New Roman"/>
          <w:color w:val="000000"/>
          <w:lang w:val="en-US"/>
        </w:rPr>
        <w:t>, resulting in</w:t>
      </w:r>
      <w:r w:rsidR="009438C0" w:rsidRPr="009438C0">
        <w:rPr>
          <w:rFonts w:ascii="Times New Roman" w:hAnsi="Times New Roman" w:cs="Times New Roman"/>
          <w:color w:val="000000"/>
          <w:lang w:val="en-US"/>
        </w:rPr>
        <w:t xml:space="preserve"> </w:t>
      </w:r>
      <w:r w:rsidR="00E872EC">
        <w:rPr>
          <w:rFonts w:ascii="Times New Roman" w:hAnsi="Times New Roman" w:cs="Times New Roman"/>
          <w:color w:val="000000"/>
          <w:lang w:val="en-US"/>
        </w:rPr>
        <w:t>negotiations that lacked political support and legitimacy</w:t>
      </w:r>
      <w:r w:rsidR="009438C0" w:rsidRPr="009438C0">
        <w:rPr>
          <w:rFonts w:ascii="Times New Roman" w:hAnsi="Times New Roman" w:cs="Times New Roman"/>
          <w:color w:val="000000"/>
          <w:lang w:val="en-US"/>
        </w:rPr>
        <w:t>.</w:t>
      </w:r>
    </w:p>
    <w:p w14:paraId="530FCFBC" w14:textId="77777777" w:rsidR="003C7F84" w:rsidRPr="00760DD6" w:rsidRDefault="009438C0" w:rsidP="00892481">
      <w:pPr>
        <w:spacing w:line="480" w:lineRule="auto"/>
        <w:rPr>
          <w:rFonts w:ascii="Times New Roman" w:hAnsi="Times New Roman" w:cs="Times New Roman"/>
          <w:lang w:val="en-US"/>
        </w:rPr>
      </w:pPr>
      <w:r>
        <w:rPr>
          <w:rFonts w:ascii="Times New Roman" w:hAnsi="Times New Roman" w:cs="Times New Roman"/>
          <w:lang w:val="en-GB"/>
        </w:rPr>
        <w:lastRenderedPageBreak/>
        <w:tab/>
      </w:r>
      <w:r w:rsidR="003C7F84" w:rsidRPr="00D10758">
        <w:rPr>
          <w:rFonts w:ascii="Times New Roman" w:hAnsi="Times New Roman" w:cs="Times New Roman"/>
          <w:lang w:val="en-US"/>
        </w:rPr>
        <w:t xml:space="preserve">To implement the </w:t>
      </w:r>
      <w:r w:rsidR="00B00FCF" w:rsidRPr="00D10758">
        <w:rPr>
          <w:rFonts w:ascii="Times New Roman" w:hAnsi="Times New Roman" w:cs="Times New Roman"/>
          <w:lang w:val="en-US"/>
        </w:rPr>
        <w:t xml:space="preserve">2012 </w:t>
      </w:r>
      <w:r w:rsidR="007128CE">
        <w:rPr>
          <w:rFonts w:ascii="Times New Roman" w:hAnsi="Times New Roman" w:cs="Times New Roman"/>
          <w:lang w:val="en-US"/>
        </w:rPr>
        <w:t>GLWQA</w:t>
      </w:r>
      <w:r w:rsidR="003C7F84" w:rsidRPr="00D10758">
        <w:rPr>
          <w:rFonts w:ascii="Times New Roman" w:hAnsi="Times New Roman" w:cs="Times New Roman"/>
          <w:lang w:val="en-US"/>
        </w:rPr>
        <w:t>, both national governments relied on competitive strategies such as the Great Lakes Guardian Fund and the Great Lakes Restoration Initiative to finance restoration projects in Canada</w:t>
      </w:r>
      <w:r w:rsidR="0063025C">
        <w:rPr>
          <w:rFonts w:ascii="Times New Roman" w:hAnsi="Times New Roman" w:cs="Times New Roman"/>
          <w:lang w:val="en-US"/>
        </w:rPr>
        <w:t xml:space="preserve"> and the US, respectively</w:t>
      </w:r>
      <w:r w:rsidR="00456C7B">
        <w:rPr>
          <w:rFonts w:ascii="Times New Roman" w:hAnsi="Times New Roman" w:cs="Times New Roman"/>
          <w:lang w:val="en-US"/>
        </w:rPr>
        <w:t xml:space="preserve"> (</w:t>
      </w:r>
      <w:r w:rsidR="00456C7B" w:rsidRPr="00456C7B">
        <w:rPr>
          <w:rFonts w:ascii="Times New Roman" w:hAnsi="Times New Roman" w:cs="Times New Roman"/>
          <w:lang w:val="en-US"/>
        </w:rPr>
        <w:t>United States Federal Government, 2010</w:t>
      </w:r>
      <w:r w:rsidR="00AE116E">
        <w:rPr>
          <w:rFonts w:ascii="Times New Roman" w:hAnsi="Times New Roman" w:cs="Times New Roman"/>
          <w:lang w:val="en-US"/>
        </w:rPr>
        <w:t>; Ontario Ministry of the Environment, 2010</w:t>
      </w:r>
      <w:r w:rsidR="0079582A">
        <w:rPr>
          <w:rFonts w:ascii="Times New Roman" w:hAnsi="Times New Roman" w:cs="Times New Roman"/>
          <w:lang w:val="en-US"/>
        </w:rPr>
        <w:t>a</w:t>
      </w:r>
      <w:r w:rsidR="00456C7B">
        <w:rPr>
          <w:rFonts w:ascii="Times New Roman" w:hAnsi="Times New Roman" w:cs="Times New Roman"/>
          <w:lang w:val="en-US"/>
        </w:rPr>
        <w:t>)</w:t>
      </w:r>
      <w:r w:rsidR="0063025C" w:rsidRPr="0063025C">
        <w:rPr>
          <w:rFonts w:ascii="Times New Roman" w:hAnsi="Times New Roman" w:cs="Times New Roman"/>
          <w:lang w:val="en-US"/>
        </w:rPr>
        <w:t>.</w:t>
      </w:r>
      <w:r w:rsidR="004C78C1" w:rsidRPr="0063025C">
        <w:rPr>
          <w:rFonts w:ascii="Times New Roman" w:hAnsi="Times New Roman" w:cs="Times New Roman"/>
          <w:lang w:val="en-US"/>
        </w:rPr>
        <w:t xml:space="preserve"> The number of requests for funds far outstripped the amount of funds a</w:t>
      </w:r>
      <w:r w:rsidR="007006FD" w:rsidRPr="0063025C">
        <w:rPr>
          <w:rFonts w:ascii="Times New Roman" w:hAnsi="Times New Roman" w:cs="Times New Roman"/>
          <w:lang w:val="en-US"/>
        </w:rPr>
        <w:t>vailable;</w:t>
      </w:r>
      <w:r w:rsidR="004C78C1" w:rsidRPr="0063025C">
        <w:rPr>
          <w:rFonts w:ascii="Times New Roman" w:hAnsi="Times New Roman" w:cs="Times New Roman"/>
          <w:lang w:val="en-US"/>
        </w:rPr>
        <w:t xml:space="preserve"> t</w:t>
      </w:r>
      <w:r w:rsidR="003C7F84" w:rsidRPr="0063025C">
        <w:rPr>
          <w:rFonts w:ascii="Times New Roman" w:hAnsi="Times New Roman" w:cs="Times New Roman"/>
          <w:lang w:val="en-US"/>
        </w:rPr>
        <w:t>his process pitted communities and institutions against each other and contributed to the uneven restoration of the Great Lakes</w:t>
      </w:r>
      <w:r w:rsidR="007D6873">
        <w:rPr>
          <w:rFonts w:ascii="Times New Roman" w:hAnsi="Times New Roman" w:cs="Times New Roman"/>
          <w:lang w:val="en-US"/>
        </w:rPr>
        <w:t>-St. Lawrence River</w:t>
      </w:r>
      <w:r w:rsidR="003C7F84" w:rsidRPr="0063025C">
        <w:rPr>
          <w:rFonts w:ascii="Times New Roman" w:hAnsi="Times New Roman" w:cs="Times New Roman"/>
          <w:lang w:val="en-US"/>
        </w:rPr>
        <w:t xml:space="preserve"> basin</w:t>
      </w:r>
      <w:r w:rsidR="00003334" w:rsidRPr="0063025C">
        <w:rPr>
          <w:rFonts w:ascii="Times New Roman" w:hAnsi="Times New Roman" w:cs="Times New Roman"/>
          <w:lang w:val="en-US"/>
        </w:rPr>
        <w:t xml:space="preserve"> (</w:t>
      </w:r>
      <w:r w:rsidR="00140371">
        <w:rPr>
          <w:rFonts w:ascii="Times New Roman" w:hAnsi="Times New Roman" w:cs="Times New Roman"/>
          <w:lang w:val="en-US"/>
        </w:rPr>
        <w:t>US</w:t>
      </w:r>
      <w:r w:rsidR="00003334" w:rsidRPr="0063025C">
        <w:rPr>
          <w:rFonts w:ascii="Times New Roman" w:hAnsi="Times New Roman" w:cs="Times New Roman"/>
          <w:lang w:val="en-US"/>
        </w:rPr>
        <w:t>EPA,</w:t>
      </w:r>
      <w:r w:rsidR="004C78C1" w:rsidRPr="0063025C">
        <w:rPr>
          <w:rFonts w:ascii="Times New Roman" w:hAnsi="Times New Roman" w:cs="Times New Roman"/>
          <w:lang w:val="en-US"/>
        </w:rPr>
        <w:t xml:space="preserve"> 2013; Lemos and Agrawal</w:t>
      </w:r>
      <w:r w:rsidR="00666838">
        <w:rPr>
          <w:rFonts w:ascii="Times New Roman" w:hAnsi="Times New Roman" w:cs="Times New Roman"/>
          <w:lang w:val="en-US"/>
        </w:rPr>
        <w:t>,</w:t>
      </w:r>
      <w:r w:rsidR="006A0228" w:rsidRPr="0063025C">
        <w:rPr>
          <w:rFonts w:ascii="Times New Roman" w:hAnsi="Times New Roman" w:cs="Times New Roman"/>
          <w:lang w:val="en-US"/>
        </w:rPr>
        <w:t xml:space="preserve"> 2006)</w:t>
      </w:r>
      <w:r w:rsidR="003C7F84" w:rsidRPr="0063025C">
        <w:rPr>
          <w:rFonts w:ascii="Times New Roman" w:hAnsi="Times New Roman" w:cs="Times New Roman"/>
          <w:lang w:val="en-US"/>
        </w:rPr>
        <w:t>.</w:t>
      </w:r>
      <w:r w:rsidR="00B20FE4" w:rsidRPr="0063025C">
        <w:rPr>
          <w:rFonts w:ascii="Times New Roman" w:hAnsi="Times New Roman" w:cs="Times New Roman"/>
          <w:lang w:val="en-US"/>
        </w:rPr>
        <w:t xml:space="preserve"> </w:t>
      </w:r>
      <w:r w:rsidR="005D362C" w:rsidRPr="0063025C">
        <w:rPr>
          <w:rFonts w:ascii="Times New Roman" w:hAnsi="Times New Roman" w:cs="Times New Roman"/>
          <w:lang w:val="en-US"/>
        </w:rPr>
        <w:t>Increased</w:t>
      </w:r>
      <w:r w:rsidR="005D362C" w:rsidRPr="00D10758">
        <w:rPr>
          <w:rFonts w:ascii="Times New Roman" w:hAnsi="Times New Roman" w:cs="Times New Roman"/>
          <w:lang w:val="en-US"/>
        </w:rPr>
        <w:t xml:space="preserve"> production of commodity crops </w:t>
      </w:r>
      <w:r w:rsidR="00DE6B2A" w:rsidRPr="00D10758">
        <w:rPr>
          <w:rFonts w:ascii="Times New Roman" w:hAnsi="Times New Roman" w:cs="Times New Roman"/>
          <w:lang w:val="en-US"/>
        </w:rPr>
        <w:t xml:space="preserve">was </w:t>
      </w:r>
      <w:r w:rsidR="005D362C" w:rsidRPr="00D10758">
        <w:rPr>
          <w:rFonts w:ascii="Times New Roman" w:hAnsi="Times New Roman" w:cs="Times New Roman"/>
          <w:lang w:val="en-US"/>
        </w:rPr>
        <w:t>fuel</w:t>
      </w:r>
      <w:r w:rsidR="00DE6B2A" w:rsidRPr="00D10758">
        <w:rPr>
          <w:rFonts w:ascii="Times New Roman" w:hAnsi="Times New Roman" w:cs="Times New Roman"/>
          <w:lang w:val="en-US"/>
        </w:rPr>
        <w:t>led</w:t>
      </w:r>
      <w:r w:rsidR="005D362C" w:rsidRPr="00D10758">
        <w:rPr>
          <w:rFonts w:ascii="Times New Roman" w:hAnsi="Times New Roman" w:cs="Times New Roman"/>
          <w:lang w:val="en-US"/>
        </w:rPr>
        <w:t xml:space="preserve"> </w:t>
      </w:r>
      <w:r w:rsidR="00DE6B2A" w:rsidRPr="00D10758">
        <w:rPr>
          <w:rFonts w:ascii="Times New Roman" w:hAnsi="Times New Roman" w:cs="Times New Roman"/>
          <w:lang w:val="en-US"/>
        </w:rPr>
        <w:t xml:space="preserve">by </w:t>
      </w:r>
      <w:r w:rsidR="005D362C" w:rsidRPr="00D10758">
        <w:rPr>
          <w:rFonts w:ascii="Times New Roman" w:hAnsi="Times New Roman" w:cs="Times New Roman"/>
          <w:lang w:val="en-US"/>
        </w:rPr>
        <w:t xml:space="preserve">demand for ethanol from corn </w:t>
      </w:r>
      <w:r w:rsidR="00D60E61">
        <w:rPr>
          <w:rFonts w:ascii="Times New Roman" w:hAnsi="Times New Roman" w:cs="Times New Roman"/>
          <w:lang w:val="en-US"/>
        </w:rPr>
        <w:t>as well as</w:t>
      </w:r>
      <w:r w:rsidR="005D362C" w:rsidRPr="00D10758">
        <w:rPr>
          <w:rFonts w:ascii="Times New Roman" w:hAnsi="Times New Roman" w:cs="Times New Roman"/>
          <w:lang w:val="en-US"/>
        </w:rPr>
        <w:t xml:space="preserve"> heightened global food prices</w:t>
      </w:r>
      <w:r w:rsidR="00DE6B2A" w:rsidRPr="00D10758">
        <w:rPr>
          <w:rFonts w:ascii="Times New Roman" w:hAnsi="Times New Roman" w:cs="Times New Roman"/>
          <w:lang w:val="en-US"/>
        </w:rPr>
        <w:t xml:space="preserve">; </w:t>
      </w:r>
      <w:r w:rsidR="00D60E61">
        <w:rPr>
          <w:rFonts w:ascii="Times New Roman" w:hAnsi="Times New Roman" w:cs="Times New Roman"/>
          <w:lang w:val="en-US"/>
        </w:rPr>
        <w:t>agricultural pollution</w:t>
      </w:r>
      <w:r w:rsidR="00DE6B2A" w:rsidRPr="00D10758">
        <w:rPr>
          <w:rFonts w:ascii="Times New Roman" w:hAnsi="Times New Roman" w:cs="Times New Roman"/>
          <w:lang w:val="en-US"/>
        </w:rPr>
        <w:t xml:space="preserve"> began to stress the water quality of the lakes. </w:t>
      </w:r>
      <w:r w:rsidR="003C7F84" w:rsidRPr="00D10758">
        <w:rPr>
          <w:rFonts w:ascii="Times New Roman" w:hAnsi="Times New Roman" w:cs="Times New Roman"/>
          <w:lang w:val="en-US"/>
        </w:rPr>
        <w:t xml:space="preserve">Fragmented </w:t>
      </w:r>
      <w:r w:rsidR="00DE6B2A" w:rsidRPr="00D10758">
        <w:rPr>
          <w:rFonts w:ascii="Times New Roman" w:hAnsi="Times New Roman" w:cs="Times New Roman"/>
          <w:lang w:val="en-US"/>
        </w:rPr>
        <w:t xml:space="preserve">US </w:t>
      </w:r>
      <w:r w:rsidR="003C7F84" w:rsidRPr="00D10758">
        <w:rPr>
          <w:rFonts w:ascii="Times New Roman" w:hAnsi="Times New Roman" w:cs="Times New Roman"/>
          <w:lang w:val="en-US"/>
        </w:rPr>
        <w:t xml:space="preserve">agricultural </w:t>
      </w:r>
      <w:r w:rsidR="00B20FE4" w:rsidRPr="00D10758">
        <w:rPr>
          <w:rFonts w:ascii="Times New Roman" w:hAnsi="Times New Roman" w:cs="Times New Roman"/>
          <w:lang w:val="en-US"/>
        </w:rPr>
        <w:t xml:space="preserve">policies </w:t>
      </w:r>
      <w:r w:rsidR="003C7F84" w:rsidRPr="00D10758">
        <w:rPr>
          <w:rFonts w:ascii="Times New Roman" w:hAnsi="Times New Roman" w:cs="Times New Roman"/>
          <w:lang w:val="en-US"/>
        </w:rPr>
        <w:t>exacerbated problems of water quality</w:t>
      </w:r>
      <w:r w:rsidR="00F93F35" w:rsidRPr="00D10758">
        <w:rPr>
          <w:rFonts w:ascii="Times New Roman" w:hAnsi="Times New Roman" w:cs="Times New Roman"/>
          <w:lang w:val="en-US"/>
        </w:rPr>
        <w:t xml:space="preserve">. </w:t>
      </w:r>
      <w:r w:rsidR="003C7F84" w:rsidRPr="00D10758">
        <w:rPr>
          <w:rFonts w:ascii="Times New Roman" w:hAnsi="Times New Roman" w:cs="Times New Roman"/>
          <w:lang w:val="en-US"/>
        </w:rPr>
        <w:t>As early as 2015, provisions for funding conservation practices for farmers, including conservation easements, set-asides, and other measures were dramatically reduced. The result</w:t>
      </w:r>
      <w:r w:rsidR="00B20FE4" w:rsidRPr="00D10758">
        <w:rPr>
          <w:rFonts w:ascii="Times New Roman" w:hAnsi="Times New Roman" w:cs="Times New Roman"/>
          <w:lang w:val="en-US"/>
        </w:rPr>
        <w:t xml:space="preserve"> was </w:t>
      </w:r>
      <w:r w:rsidR="00666838">
        <w:rPr>
          <w:rFonts w:ascii="Times New Roman" w:hAnsi="Times New Roman" w:cs="Times New Roman"/>
          <w:lang w:val="en-US"/>
        </w:rPr>
        <w:t>the</w:t>
      </w:r>
      <w:r w:rsidR="00E80255">
        <w:rPr>
          <w:rFonts w:ascii="Times New Roman" w:hAnsi="Times New Roman" w:cs="Times New Roman"/>
          <w:lang w:val="en-US"/>
        </w:rPr>
        <w:t xml:space="preserve"> increased</w:t>
      </w:r>
      <w:r w:rsidR="00666838">
        <w:rPr>
          <w:rFonts w:ascii="Times New Roman" w:hAnsi="Times New Roman" w:cs="Times New Roman"/>
          <w:lang w:val="en-US"/>
        </w:rPr>
        <w:t xml:space="preserve"> tillage of </w:t>
      </w:r>
      <w:r w:rsidR="003C7F84" w:rsidRPr="00D10758">
        <w:rPr>
          <w:rFonts w:ascii="Times New Roman" w:hAnsi="Times New Roman" w:cs="Times New Roman"/>
          <w:lang w:val="en-US"/>
        </w:rPr>
        <w:t>la</w:t>
      </w:r>
      <w:r w:rsidR="00DE6B2A" w:rsidRPr="00D10758">
        <w:rPr>
          <w:rFonts w:ascii="Times New Roman" w:hAnsi="Times New Roman" w:cs="Times New Roman"/>
          <w:lang w:val="en-US"/>
        </w:rPr>
        <w:t>nd in sensitive areas,</w:t>
      </w:r>
      <w:r w:rsidR="003C7F84" w:rsidRPr="00D10758">
        <w:rPr>
          <w:rFonts w:ascii="Times New Roman" w:hAnsi="Times New Roman" w:cs="Times New Roman"/>
          <w:lang w:val="en-US"/>
        </w:rPr>
        <w:t xml:space="preserve"> </w:t>
      </w:r>
      <w:r w:rsidR="00B20FE4" w:rsidRPr="00D10758">
        <w:rPr>
          <w:rFonts w:ascii="Times New Roman" w:hAnsi="Times New Roman" w:cs="Times New Roman"/>
          <w:lang w:val="en-US"/>
        </w:rPr>
        <w:t xml:space="preserve">leading to </w:t>
      </w:r>
      <w:r w:rsidR="003C7F84" w:rsidRPr="00D10758">
        <w:rPr>
          <w:rFonts w:ascii="Times New Roman" w:hAnsi="Times New Roman" w:cs="Times New Roman"/>
          <w:lang w:val="en-US"/>
        </w:rPr>
        <w:t xml:space="preserve">increased nutrient loading </w:t>
      </w:r>
      <w:r w:rsidR="00DE6B2A" w:rsidRPr="00D10758">
        <w:rPr>
          <w:rFonts w:ascii="Times New Roman" w:hAnsi="Times New Roman" w:cs="Times New Roman"/>
          <w:lang w:val="en-US"/>
        </w:rPr>
        <w:t xml:space="preserve">of </w:t>
      </w:r>
      <w:r w:rsidR="003C7F84" w:rsidRPr="00D10758">
        <w:rPr>
          <w:rFonts w:ascii="Times New Roman" w:hAnsi="Times New Roman" w:cs="Times New Roman"/>
          <w:lang w:val="en-US"/>
        </w:rPr>
        <w:t>lakes</w:t>
      </w:r>
      <w:r w:rsidR="00666838">
        <w:rPr>
          <w:rFonts w:ascii="Times New Roman" w:hAnsi="Times New Roman" w:cs="Times New Roman"/>
          <w:lang w:val="en-US"/>
        </w:rPr>
        <w:t xml:space="preserve"> and</w:t>
      </w:r>
      <w:r w:rsidR="003C7F84" w:rsidRPr="00D10758">
        <w:rPr>
          <w:rFonts w:ascii="Times New Roman" w:hAnsi="Times New Roman" w:cs="Times New Roman"/>
          <w:lang w:val="en-US"/>
        </w:rPr>
        <w:t xml:space="preserve"> large algal blooms in Lake Erie. Dead zones in Lake Erie increased and reached beyond near-shore areas to cover over </w:t>
      </w:r>
      <w:r w:rsidR="0066782D" w:rsidRPr="00D10758">
        <w:rPr>
          <w:rFonts w:ascii="Times New Roman" w:hAnsi="Times New Roman" w:cs="Times New Roman"/>
          <w:lang w:val="en-US"/>
        </w:rPr>
        <w:t>775km</w:t>
      </w:r>
      <w:r w:rsidR="0066782D" w:rsidRPr="00D10758">
        <w:rPr>
          <w:rFonts w:ascii="Times New Roman" w:hAnsi="Times New Roman" w:cs="Times New Roman"/>
          <w:vertAlign w:val="superscript"/>
          <w:lang w:val="en-US"/>
        </w:rPr>
        <w:t>2</w:t>
      </w:r>
      <w:r w:rsidR="0080219E">
        <w:rPr>
          <w:rFonts w:ascii="Times New Roman" w:hAnsi="Times New Roman" w:cs="Times New Roman"/>
          <w:vertAlign w:val="superscript"/>
          <w:lang w:val="en-US"/>
        </w:rPr>
        <w:t xml:space="preserve"> </w:t>
      </w:r>
      <w:r w:rsidR="0080219E">
        <w:rPr>
          <w:rFonts w:ascii="Times New Roman" w:hAnsi="Times New Roman" w:cs="Times New Roman"/>
        </w:rPr>
        <w:t>(H</w:t>
      </w:r>
      <w:r w:rsidR="0080219E" w:rsidRPr="009A472B">
        <w:rPr>
          <w:rFonts w:ascii="Times New Roman" w:hAnsi="Times New Roman" w:cs="Times New Roman"/>
        </w:rPr>
        <w:t>unt, 2013</w:t>
      </w:r>
      <w:r w:rsidR="0080219E">
        <w:rPr>
          <w:rFonts w:ascii="Times New Roman" w:hAnsi="Times New Roman" w:cs="Times New Roman"/>
        </w:rPr>
        <w:t>)</w:t>
      </w:r>
      <w:r w:rsidR="003C7F84" w:rsidRPr="00D10758">
        <w:rPr>
          <w:rFonts w:ascii="Times New Roman" w:hAnsi="Times New Roman" w:cs="Times New Roman"/>
          <w:lang w:val="en-US"/>
        </w:rPr>
        <w:t>. Ironically, on the Canadian side of Lake Erie</w:t>
      </w:r>
      <w:r w:rsidR="00F813E9" w:rsidRPr="00D10758">
        <w:rPr>
          <w:rFonts w:ascii="Times New Roman" w:hAnsi="Times New Roman" w:cs="Times New Roman"/>
          <w:lang w:val="en-US"/>
        </w:rPr>
        <w:t>,</w:t>
      </w:r>
      <w:r w:rsidR="003C7F84" w:rsidRPr="00D10758">
        <w:rPr>
          <w:rFonts w:ascii="Times New Roman" w:hAnsi="Times New Roman" w:cs="Times New Roman"/>
          <w:lang w:val="en-US"/>
        </w:rPr>
        <w:t xml:space="preserve"> conservation authorities had begun implementing best management practices to control nutrient loading,</w:t>
      </w:r>
      <w:r w:rsidR="00D60E61">
        <w:rPr>
          <w:rFonts w:ascii="Times New Roman" w:hAnsi="Times New Roman" w:cs="Times New Roman"/>
          <w:lang w:val="en-US"/>
        </w:rPr>
        <w:t xml:space="preserve"> but suffered closed beaches de</w:t>
      </w:r>
      <w:r w:rsidR="003C7F84" w:rsidRPr="00D10758">
        <w:rPr>
          <w:rFonts w:ascii="Times New Roman" w:hAnsi="Times New Roman" w:cs="Times New Roman"/>
          <w:lang w:val="en-US"/>
        </w:rPr>
        <w:t xml:space="preserve">spite their efforts. </w:t>
      </w:r>
      <w:r w:rsidR="003C7F84" w:rsidRPr="00D10758">
        <w:rPr>
          <w:rFonts w:ascii="Times New Roman" w:hAnsi="Times New Roman" w:cs="Times New Roman"/>
          <w:lang w:val="en-GB"/>
        </w:rPr>
        <w:t xml:space="preserve">This example </w:t>
      </w:r>
      <w:r w:rsidR="00D60E61">
        <w:rPr>
          <w:rFonts w:ascii="Times New Roman" w:hAnsi="Times New Roman" w:cs="Times New Roman"/>
          <w:lang w:val="en-GB"/>
        </w:rPr>
        <w:t>demonstrate</w:t>
      </w:r>
      <w:r w:rsidR="00C67A82">
        <w:rPr>
          <w:rFonts w:ascii="Times New Roman" w:hAnsi="Times New Roman" w:cs="Times New Roman"/>
          <w:lang w:val="en-GB"/>
        </w:rPr>
        <w:t>d</w:t>
      </w:r>
      <w:r w:rsidR="00D60E61">
        <w:rPr>
          <w:rFonts w:ascii="Times New Roman" w:hAnsi="Times New Roman" w:cs="Times New Roman"/>
          <w:lang w:val="en-GB"/>
        </w:rPr>
        <w:t xml:space="preserve"> </w:t>
      </w:r>
      <w:r w:rsidR="003C7F84" w:rsidRPr="00D10758">
        <w:rPr>
          <w:rFonts w:ascii="Times New Roman" w:hAnsi="Times New Roman" w:cs="Times New Roman"/>
          <w:lang w:val="en-GB"/>
        </w:rPr>
        <w:t>how environmental policies that impact</w:t>
      </w:r>
      <w:r w:rsidR="00D60E61">
        <w:rPr>
          <w:rFonts w:ascii="Times New Roman" w:hAnsi="Times New Roman" w:cs="Times New Roman"/>
          <w:lang w:val="en-GB"/>
        </w:rPr>
        <w:t>ed</w:t>
      </w:r>
      <w:r w:rsidR="003C7F84" w:rsidRPr="00D10758">
        <w:rPr>
          <w:rFonts w:ascii="Times New Roman" w:hAnsi="Times New Roman" w:cs="Times New Roman"/>
          <w:lang w:val="en-GB"/>
        </w:rPr>
        <w:t xml:space="preserve"> the same resource had become</w:t>
      </w:r>
      <w:r w:rsidR="00D60E61">
        <w:rPr>
          <w:rFonts w:ascii="Times New Roman" w:hAnsi="Times New Roman" w:cs="Times New Roman"/>
          <w:lang w:val="en-GB"/>
        </w:rPr>
        <w:t xml:space="preserve"> incongruent</w:t>
      </w:r>
      <w:r w:rsidR="003C7F84" w:rsidRPr="00D10758">
        <w:rPr>
          <w:rFonts w:ascii="Times New Roman" w:hAnsi="Times New Roman" w:cs="Times New Roman"/>
          <w:lang w:val="en-GB"/>
        </w:rPr>
        <w:t xml:space="preserve">. US </w:t>
      </w:r>
      <w:r w:rsidR="0066782D" w:rsidRPr="00D10758">
        <w:rPr>
          <w:rFonts w:ascii="Times New Roman" w:hAnsi="Times New Roman" w:cs="Times New Roman"/>
          <w:lang w:val="en-GB"/>
        </w:rPr>
        <w:t>agricultural</w:t>
      </w:r>
      <w:r w:rsidR="003C7F84" w:rsidRPr="00D10758">
        <w:rPr>
          <w:rFonts w:ascii="Times New Roman" w:hAnsi="Times New Roman" w:cs="Times New Roman"/>
          <w:lang w:val="en-GB"/>
        </w:rPr>
        <w:t xml:space="preserve"> policy </w:t>
      </w:r>
      <w:r w:rsidR="0066782D" w:rsidRPr="00D10758">
        <w:rPr>
          <w:rFonts w:ascii="Times New Roman" w:hAnsi="Times New Roman" w:cs="Times New Roman"/>
          <w:lang w:val="en-GB"/>
        </w:rPr>
        <w:t xml:space="preserve">had </w:t>
      </w:r>
      <w:r w:rsidR="003C7F84" w:rsidRPr="00D10758">
        <w:rPr>
          <w:rFonts w:ascii="Times New Roman" w:hAnsi="Times New Roman" w:cs="Times New Roman"/>
          <w:lang w:val="en-GB"/>
        </w:rPr>
        <w:t xml:space="preserve">reduced funding for land and water conservation, while the </w:t>
      </w:r>
      <w:r w:rsidR="00B20FE4" w:rsidRPr="00D10758">
        <w:rPr>
          <w:rFonts w:ascii="Times New Roman" w:hAnsi="Times New Roman" w:cs="Times New Roman"/>
          <w:lang w:val="en-GB"/>
        </w:rPr>
        <w:t xml:space="preserve">Government </w:t>
      </w:r>
      <w:r w:rsidR="003C7F84" w:rsidRPr="00D10758">
        <w:rPr>
          <w:rFonts w:ascii="Times New Roman" w:hAnsi="Times New Roman" w:cs="Times New Roman"/>
          <w:lang w:val="en-GB"/>
        </w:rPr>
        <w:t xml:space="preserve">of Ontario </w:t>
      </w:r>
      <w:r w:rsidR="0066782D" w:rsidRPr="00D10758">
        <w:rPr>
          <w:rFonts w:ascii="Times New Roman" w:hAnsi="Times New Roman" w:cs="Times New Roman"/>
          <w:lang w:val="en-GB"/>
        </w:rPr>
        <w:t xml:space="preserve">had </w:t>
      </w:r>
      <w:r w:rsidR="00D60E61">
        <w:rPr>
          <w:rFonts w:ascii="Times New Roman" w:hAnsi="Times New Roman" w:cs="Times New Roman"/>
          <w:lang w:val="en-GB"/>
        </w:rPr>
        <w:t xml:space="preserve">increased funding. </w:t>
      </w:r>
      <w:r w:rsidR="003C7F84" w:rsidRPr="00D10758">
        <w:rPr>
          <w:rFonts w:ascii="Times New Roman" w:hAnsi="Times New Roman" w:cs="Times New Roman"/>
          <w:lang w:val="en-GB"/>
        </w:rPr>
        <w:t xml:space="preserve">Both policies impacted Lake Erie, but </w:t>
      </w:r>
      <w:r w:rsidR="00D60E61">
        <w:rPr>
          <w:rFonts w:ascii="Times New Roman" w:hAnsi="Times New Roman" w:cs="Times New Roman"/>
          <w:lang w:val="en-GB"/>
        </w:rPr>
        <w:t>their effects</w:t>
      </w:r>
      <w:r w:rsidR="003C7F84" w:rsidRPr="00D10758">
        <w:rPr>
          <w:rFonts w:ascii="Times New Roman" w:hAnsi="Times New Roman" w:cs="Times New Roman"/>
          <w:lang w:val="en-GB"/>
        </w:rPr>
        <w:t xml:space="preserve"> were counterproductive</w:t>
      </w:r>
      <w:r w:rsidR="00E04FB7">
        <w:rPr>
          <w:rFonts w:ascii="Times New Roman" w:hAnsi="Times New Roman" w:cs="Times New Roman"/>
          <w:lang w:val="en-GB"/>
        </w:rPr>
        <w:t>,</w:t>
      </w:r>
      <w:r w:rsidR="00D60E61">
        <w:rPr>
          <w:rFonts w:ascii="Times New Roman" w:hAnsi="Times New Roman" w:cs="Times New Roman"/>
          <w:lang w:val="en-GB"/>
        </w:rPr>
        <w:t xml:space="preserve"> </w:t>
      </w:r>
      <w:r w:rsidR="0066782D" w:rsidRPr="00D10758">
        <w:rPr>
          <w:rFonts w:ascii="Times New Roman" w:hAnsi="Times New Roman" w:cs="Times New Roman"/>
          <w:lang w:val="en-GB"/>
        </w:rPr>
        <w:t>result</w:t>
      </w:r>
      <w:r w:rsidR="00D60E61">
        <w:rPr>
          <w:rFonts w:ascii="Times New Roman" w:hAnsi="Times New Roman" w:cs="Times New Roman"/>
          <w:lang w:val="en-GB"/>
        </w:rPr>
        <w:t>ing in</w:t>
      </w:r>
      <w:r w:rsidR="0066782D" w:rsidRPr="00D10758">
        <w:rPr>
          <w:rFonts w:ascii="Times New Roman" w:hAnsi="Times New Roman" w:cs="Times New Roman"/>
          <w:lang w:val="en-GB"/>
        </w:rPr>
        <w:t xml:space="preserve"> </w:t>
      </w:r>
      <w:r w:rsidR="00D60E61">
        <w:rPr>
          <w:rFonts w:ascii="Times New Roman" w:hAnsi="Times New Roman" w:cs="Times New Roman"/>
          <w:lang w:val="en-GB"/>
        </w:rPr>
        <w:t xml:space="preserve">deteriorated </w:t>
      </w:r>
      <w:r w:rsidR="00B20FE4" w:rsidRPr="00D10758">
        <w:rPr>
          <w:rFonts w:ascii="Times New Roman" w:hAnsi="Times New Roman" w:cs="Times New Roman"/>
          <w:lang w:val="en-GB"/>
        </w:rPr>
        <w:t xml:space="preserve">water quality </w:t>
      </w:r>
      <w:r w:rsidR="00D60E61">
        <w:rPr>
          <w:rFonts w:ascii="Times New Roman" w:hAnsi="Times New Roman" w:cs="Times New Roman"/>
          <w:lang w:val="en-GB"/>
        </w:rPr>
        <w:t>in the Great Lakes</w:t>
      </w:r>
      <w:r w:rsidR="00C67A82">
        <w:rPr>
          <w:rFonts w:ascii="Times New Roman" w:hAnsi="Times New Roman" w:cs="Times New Roman"/>
          <w:lang w:val="en-GB"/>
        </w:rPr>
        <w:t xml:space="preserve"> region</w:t>
      </w:r>
      <w:r w:rsidR="003C7F84" w:rsidRPr="00D10758">
        <w:rPr>
          <w:rFonts w:ascii="Times New Roman" w:hAnsi="Times New Roman" w:cs="Times New Roman"/>
          <w:lang w:val="en-GB"/>
        </w:rPr>
        <w:t>.</w:t>
      </w:r>
    </w:p>
    <w:p w14:paraId="20A14CB2" w14:textId="77777777" w:rsidR="003C7F84"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t xml:space="preserve">While the US and Canadian governments struggled to manage environmental problems and maintain fish stocks, indigenous peoples set an alternative example of how to manage our </w:t>
      </w:r>
      <w:r w:rsidRPr="00760DD6">
        <w:rPr>
          <w:rFonts w:ascii="Times New Roman" w:hAnsi="Times New Roman" w:cs="Times New Roman"/>
          <w:lang w:val="en-GB"/>
        </w:rPr>
        <w:lastRenderedPageBreak/>
        <w:t xml:space="preserve">relationship with nature according to </w:t>
      </w:r>
      <w:r w:rsidR="00A77DFD">
        <w:rPr>
          <w:rFonts w:ascii="Times New Roman" w:hAnsi="Times New Roman" w:cs="Times New Roman"/>
          <w:lang w:val="en-GB"/>
        </w:rPr>
        <w:t xml:space="preserve">traditional methods </w:t>
      </w:r>
      <w:r w:rsidRPr="00760DD6">
        <w:rPr>
          <w:rFonts w:ascii="Times New Roman" w:hAnsi="Times New Roman" w:cs="Times New Roman"/>
          <w:lang w:val="en-GB"/>
        </w:rPr>
        <w:t>that balance</w:t>
      </w:r>
      <w:r w:rsidR="00D60E61">
        <w:rPr>
          <w:rFonts w:ascii="Times New Roman" w:hAnsi="Times New Roman" w:cs="Times New Roman"/>
          <w:lang w:val="en-GB"/>
        </w:rPr>
        <w:t>d</w:t>
      </w:r>
      <w:r w:rsidRPr="00760DD6">
        <w:rPr>
          <w:rFonts w:ascii="Times New Roman" w:hAnsi="Times New Roman" w:cs="Times New Roman"/>
          <w:lang w:val="en-GB"/>
        </w:rPr>
        <w:t xml:space="preserve"> human and environment</w:t>
      </w:r>
      <w:r w:rsidR="000C2C46">
        <w:rPr>
          <w:rFonts w:ascii="Times New Roman" w:hAnsi="Times New Roman" w:cs="Times New Roman"/>
          <w:lang w:val="en-GB"/>
        </w:rPr>
        <w:t>al health rather than solely pursuing</w:t>
      </w:r>
      <w:r w:rsidRPr="00760DD6">
        <w:rPr>
          <w:rFonts w:ascii="Times New Roman" w:hAnsi="Times New Roman" w:cs="Times New Roman"/>
          <w:lang w:val="en-GB"/>
        </w:rPr>
        <w:t xml:space="preserve"> economic growth. By the beginning of the 2020s, Native American and First Nation</w:t>
      </w:r>
      <w:r w:rsidR="00A95445">
        <w:rPr>
          <w:rFonts w:ascii="Times New Roman" w:hAnsi="Times New Roman" w:cs="Times New Roman"/>
          <w:lang w:val="en-GB"/>
        </w:rPr>
        <w:t>s</w:t>
      </w:r>
      <w:r w:rsidRPr="00760DD6">
        <w:rPr>
          <w:rFonts w:ascii="Times New Roman" w:hAnsi="Times New Roman" w:cs="Times New Roman"/>
          <w:lang w:val="en-GB"/>
        </w:rPr>
        <w:t xml:space="preserve"> communities </w:t>
      </w:r>
      <w:r w:rsidR="00D60E61">
        <w:rPr>
          <w:rFonts w:ascii="Times New Roman" w:hAnsi="Times New Roman" w:cs="Times New Roman"/>
          <w:lang w:val="en-GB"/>
        </w:rPr>
        <w:t>had begun</w:t>
      </w:r>
      <w:r w:rsidRPr="00760DD6">
        <w:rPr>
          <w:rFonts w:ascii="Times New Roman" w:hAnsi="Times New Roman" w:cs="Times New Roman"/>
          <w:lang w:val="en-GB"/>
        </w:rPr>
        <w:t xml:space="preserve"> more consolidated and focused resistance to mineral extr</w:t>
      </w:r>
      <w:r w:rsidR="00D60E61">
        <w:rPr>
          <w:rFonts w:ascii="Times New Roman" w:hAnsi="Times New Roman" w:cs="Times New Roman"/>
          <w:lang w:val="en-GB"/>
        </w:rPr>
        <w:t>action</w:t>
      </w:r>
      <w:r w:rsidR="00C67CD0">
        <w:rPr>
          <w:rFonts w:ascii="Times New Roman" w:hAnsi="Times New Roman" w:cs="Times New Roman"/>
          <w:lang w:val="en-GB"/>
        </w:rPr>
        <w:t xml:space="preserve"> and </w:t>
      </w:r>
      <w:r w:rsidR="00F33499">
        <w:rPr>
          <w:rFonts w:ascii="Times New Roman" w:hAnsi="Times New Roman" w:cs="Times New Roman"/>
          <w:lang w:val="en-GB"/>
        </w:rPr>
        <w:t xml:space="preserve">conventional </w:t>
      </w:r>
      <w:r w:rsidR="00C67CD0">
        <w:rPr>
          <w:rFonts w:ascii="Times New Roman" w:hAnsi="Times New Roman" w:cs="Times New Roman"/>
          <w:lang w:val="en-GB"/>
        </w:rPr>
        <w:t>fisheries management</w:t>
      </w:r>
      <w:r w:rsidR="00DF3729">
        <w:rPr>
          <w:rFonts w:ascii="Times New Roman" w:hAnsi="Times New Roman" w:cs="Times New Roman"/>
          <w:lang w:val="en-GB"/>
        </w:rPr>
        <w:t xml:space="preserve"> practices</w:t>
      </w:r>
      <w:r w:rsidR="00D60E61">
        <w:rPr>
          <w:rFonts w:ascii="Times New Roman" w:hAnsi="Times New Roman" w:cs="Times New Roman"/>
          <w:lang w:val="en-GB"/>
        </w:rPr>
        <w:t xml:space="preserve">. </w:t>
      </w:r>
      <w:r w:rsidRPr="00760DD6">
        <w:rPr>
          <w:rFonts w:ascii="Times New Roman" w:hAnsi="Times New Roman" w:cs="Times New Roman"/>
          <w:lang w:val="en-GB"/>
        </w:rPr>
        <w:t xml:space="preserve">This resistance was based </w:t>
      </w:r>
      <w:r w:rsidR="00392489">
        <w:rPr>
          <w:rFonts w:ascii="Times New Roman" w:hAnsi="Times New Roman" w:cs="Times New Roman"/>
          <w:lang w:val="en-GB"/>
        </w:rPr>
        <w:t>on</w:t>
      </w:r>
      <w:r w:rsidRPr="00760DD6">
        <w:rPr>
          <w:rFonts w:ascii="Times New Roman" w:hAnsi="Times New Roman" w:cs="Times New Roman"/>
          <w:lang w:val="en-GB"/>
        </w:rPr>
        <w:t xml:space="preserve"> spiritual trad</w:t>
      </w:r>
      <w:r w:rsidR="00D60E61">
        <w:rPr>
          <w:rFonts w:ascii="Times New Roman" w:hAnsi="Times New Roman" w:cs="Times New Roman"/>
          <w:lang w:val="en-GB"/>
        </w:rPr>
        <w:t>ition</w:t>
      </w:r>
      <w:r w:rsidR="00392489">
        <w:rPr>
          <w:rFonts w:ascii="Times New Roman" w:hAnsi="Times New Roman" w:cs="Times New Roman"/>
          <w:lang w:val="en-GB"/>
        </w:rPr>
        <w:t xml:space="preserve">, </w:t>
      </w:r>
      <w:r w:rsidR="00D60E61">
        <w:rPr>
          <w:rFonts w:ascii="Times New Roman" w:hAnsi="Times New Roman" w:cs="Times New Roman"/>
          <w:lang w:val="en-GB"/>
        </w:rPr>
        <w:t>scientific evidence</w:t>
      </w:r>
      <w:r w:rsidR="00392489">
        <w:rPr>
          <w:rFonts w:ascii="Times New Roman" w:hAnsi="Times New Roman" w:cs="Times New Roman"/>
          <w:lang w:val="en-GB"/>
        </w:rPr>
        <w:t xml:space="preserve">, and lessons learned </w:t>
      </w:r>
      <w:r w:rsidR="00FA4F9D">
        <w:rPr>
          <w:rFonts w:ascii="Times New Roman" w:hAnsi="Times New Roman" w:cs="Times New Roman"/>
          <w:lang w:val="en-GB"/>
        </w:rPr>
        <w:t>throughout the last</w:t>
      </w:r>
      <w:r w:rsidR="00392489">
        <w:rPr>
          <w:rFonts w:ascii="Times New Roman" w:hAnsi="Times New Roman" w:cs="Times New Roman"/>
          <w:lang w:val="en-GB"/>
        </w:rPr>
        <w:t xml:space="preserve"> decade. For example, in </w:t>
      </w:r>
      <w:r w:rsidRPr="00760DD6">
        <w:rPr>
          <w:rFonts w:ascii="Times New Roman" w:hAnsi="Times New Roman" w:cs="Times New Roman"/>
          <w:lang w:val="en-GB"/>
        </w:rPr>
        <w:t>Northern Wisconsin near Lake Superior, a mining dispute prompted the collection and documentation of endangered plants</w:t>
      </w:r>
      <w:r w:rsidR="004B6F8D">
        <w:rPr>
          <w:rFonts w:ascii="Times New Roman" w:hAnsi="Times New Roman" w:cs="Times New Roman"/>
          <w:lang w:val="en-GB"/>
        </w:rPr>
        <w:t xml:space="preserve"> and</w:t>
      </w:r>
      <w:r w:rsidR="004B6F8D" w:rsidRPr="00760DD6">
        <w:rPr>
          <w:rFonts w:ascii="Times New Roman" w:hAnsi="Times New Roman" w:cs="Times New Roman"/>
          <w:lang w:val="en-GB"/>
        </w:rPr>
        <w:t xml:space="preserve"> </w:t>
      </w:r>
      <w:r w:rsidRPr="00760DD6">
        <w:rPr>
          <w:rFonts w:ascii="Times New Roman" w:hAnsi="Times New Roman" w:cs="Times New Roman"/>
          <w:lang w:val="en-GB"/>
        </w:rPr>
        <w:t>animals</w:t>
      </w:r>
      <w:r w:rsidR="00504982">
        <w:rPr>
          <w:rFonts w:ascii="Times New Roman" w:hAnsi="Times New Roman" w:cs="Times New Roman"/>
          <w:lang w:val="en-GB"/>
        </w:rPr>
        <w:t>,</w:t>
      </w:r>
      <w:r w:rsidRPr="00760DD6">
        <w:rPr>
          <w:rFonts w:ascii="Times New Roman" w:hAnsi="Times New Roman" w:cs="Times New Roman"/>
          <w:lang w:val="en-GB"/>
        </w:rPr>
        <w:t xml:space="preserve"> </w:t>
      </w:r>
      <w:r w:rsidR="004B6F8D">
        <w:rPr>
          <w:rFonts w:ascii="Times New Roman" w:hAnsi="Times New Roman" w:cs="Times New Roman"/>
          <w:lang w:val="en-GB"/>
        </w:rPr>
        <w:t>as well as</w:t>
      </w:r>
      <w:r w:rsidR="004B6F8D" w:rsidRPr="00760DD6">
        <w:rPr>
          <w:rFonts w:ascii="Times New Roman" w:hAnsi="Times New Roman" w:cs="Times New Roman"/>
          <w:lang w:val="en-GB"/>
        </w:rPr>
        <w:t xml:space="preserve"> </w:t>
      </w:r>
      <w:r w:rsidRPr="00760DD6">
        <w:rPr>
          <w:rFonts w:ascii="Times New Roman" w:hAnsi="Times New Roman" w:cs="Times New Roman"/>
          <w:lang w:val="en-GB"/>
        </w:rPr>
        <w:t>extensive wetland mapping</w:t>
      </w:r>
      <w:r w:rsidR="0080219E">
        <w:rPr>
          <w:rFonts w:ascii="Times New Roman" w:hAnsi="Times New Roman" w:cs="Times New Roman"/>
          <w:lang w:val="en-GB"/>
        </w:rPr>
        <w:t xml:space="preserve"> (Save the Waters Edge, 2013)</w:t>
      </w:r>
      <w:r w:rsidR="00D60E61">
        <w:rPr>
          <w:rFonts w:ascii="Times New Roman" w:hAnsi="Times New Roman" w:cs="Times New Roman"/>
          <w:lang w:val="en-GB"/>
        </w:rPr>
        <w:t xml:space="preserve">. </w:t>
      </w:r>
      <w:r w:rsidRPr="00760DD6">
        <w:rPr>
          <w:rFonts w:ascii="Times New Roman" w:hAnsi="Times New Roman" w:cs="Times New Roman"/>
          <w:lang w:val="en-GB"/>
        </w:rPr>
        <w:t>Much of th</w:t>
      </w:r>
      <w:r w:rsidR="00392489">
        <w:rPr>
          <w:rFonts w:ascii="Times New Roman" w:hAnsi="Times New Roman" w:cs="Times New Roman"/>
          <w:lang w:val="en-GB"/>
        </w:rPr>
        <w:t>is</w:t>
      </w:r>
      <w:r w:rsidRPr="00760DD6">
        <w:rPr>
          <w:rFonts w:ascii="Times New Roman" w:hAnsi="Times New Roman" w:cs="Times New Roman"/>
          <w:lang w:val="en-GB"/>
        </w:rPr>
        <w:t xml:space="preserve"> data, collected by tribal biologists</w:t>
      </w:r>
      <w:r w:rsidR="00281EF6">
        <w:rPr>
          <w:rFonts w:ascii="Times New Roman" w:hAnsi="Times New Roman" w:cs="Times New Roman"/>
          <w:lang w:val="en-GB"/>
        </w:rPr>
        <w:t xml:space="preserve">, </w:t>
      </w:r>
      <w:r w:rsidRPr="00760DD6">
        <w:rPr>
          <w:rFonts w:ascii="Times New Roman" w:hAnsi="Times New Roman" w:cs="Times New Roman"/>
          <w:lang w:val="en-GB"/>
        </w:rPr>
        <w:t xml:space="preserve">conservation officers and allied scientists, </w:t>
      </w:r>
      <w:r w:rsidR="00200536">
        <w:rPr>
          <w:rFonts w:ascii="Times New Roman" w:hAnsi="Times New Roman" w:cs="Times New Roman"/>
          <w:lang w:val="en-GB"/>
        </w:rPr>
        <w:t>w</w:t>
      </w:r>
      <w:r w:rsidR="00392489">
        <w:rPr>
          <w:rFonts w:ascii="Times New Roman" w:hAnsi="Times New Roman" w:cs="Times New Roman"/>
          <w:lang w:val="en-GB"/>
        </w:rPr>
        <w:t>as</w:t>
      </w:r>
      <w:r w:rsidR="00200536" w:rsidRPr="00760DD6">
        <w:rPr>
          <w:rFonts w:ascii="Times New Roman" w:hAnsi="Times New Roman" w:cs="Times New Roman"/>
          <w:lang w:val="en-GB"/>
        </w:rPr>
        <w:t xml:space="preserve"> </w:t>
      </w:r>
      <w:r w:rsidRPr="00760DD6">
        <w:rPr>
          <w:rFonts w:ascii="Times New Roman" w:hAnsi="Times New Roman" w:cs="Times New Roman"/>
          <w:lang w:val="en-GB"/>
        </w:rPr>
        <w:t>wid</w:t>
      </w:r>
      <w:r w:rsidR="00D60E61">
        <w:rPr>
          <w:rFonts w:ascii="Times New Roman" w:hAnsi="Times New Roman" w:cs="Times New Roman"/>
          <w:lang w:val="en-GB"/>
        </w:rPr>
        <w:t xml:space="preserve">ely and publicly disseminated. </w:t>
      </w:r>
      <w:r w:rsidR="00392489">
        <w:rPr>
          <w:rFonts w:ascii="Times New Roman" w:hAnsi="Times New Roman" w:cs="Times New Roman"/>
          <w:lang w:val="en-GB"/>
        </w:rPr>
        <w:t xml:space="preserve">Another example that spurred this movement was when </w:t>
      </w:r>
      <w:r w:rsidRPr="00760DD6">
        <w:rPr>
          <w:rFonts w:ascii="Times New Roman" w:hAnsi="Times New Roman" w:cs="Times New Roman"/>
          <w:lang w:val="en-GB"/>
        </w:rPr>
        <w:t>First Nations</w:t>
      </w:r>
      <w:r w:rsidR="00392489">
        <w:rPr>
          <w:rFonts w:ascii="Times New Roman" w:hAnsi="Times New Roman" w:cs="Times New Roman"/>
          <w:lang w:val="en-GB"/>
        </w:rPr>
        <w:t xml:space="preserve"> o</w:t>
      </w:r>
      <w:r w:rsidR="00392489" w:rsidRPr="00760DD6">
        <w:rPr>
          <w:rFonts w:ascii="Times New Roman" w:hAnsi="Times New Roman" w:cs="Times New Roman"/>
          <w:lang w:val="en-GB"/>
        </w:rPr>
        <w:t>n the eastern side of Lake Superior</w:t>
      </w:r>
      <w:r w:rsidRPr="00760DD6">
        <w:rPr>
          <w:rFonts w:ascii="Times New Roman" w:hAnsi="Times New Roman" w:cs="Times New Roman"/>
          <w:lang w:val="en-GB"/>
        </w:rPr>
        <w:t xml:space="preserve"> legally chal</w:t>
      </w:r>
      <w:r w:rsidR="00D60E61">
        <w:rPr>
          <w:rFonts w:ascii="Times New Roman" w:hAnsi="Times New Roman" w:cs="Times New Roman"/>
          <w:lang w:val="en-GB"/>
        </w:rPr>
        <w:t>lenged the Canadian g</w:t>
      </w:r>
      <w:r w:rsidRPr="00760DD6">
        <w:rPr>
          <w:rFonts w:ascii="Times New Roman" w:hAnsi="Times New Roman" w:cs="Times New Roman"/>
          <w:lang w:val="en-GB"/>
        </w:rPr>
        <w:t xml:space="preserve">overnment on </w:t>
      </w:r>
      <w:r w:rsidR="00D60E61">
        <w:rPr>
          <w:rFonts w:ascii="Times New Roman" w:hAnsi="Times New Roman" w:cs="Times New Roman"/>
          <w:lang w:val="en-GB"/>
        </w:rPr>
        <w:t xml:space="preserve">their </w:t>
      </w:r>
      <w:r w:rsidRPr="00760DD6">
        <w:rPr>
          <w:rFonts w:ascii="Times New Roman" w:hAnsi="Times New Roman" w:cs="Times New Roman"/>
          <w:lang w:val="en-GB"/>
        </w:rPr>
        <w:t xml:space="preserve">water management </w:t>
      </w:r>
      <w:r w:rsidR="00D60E61">
        <w:rPr>
          <w:rFonts w:ascii="Times New Roman" w:hAnsi="Times New Roman" w:cs="Times New Roman"/>
          <w:lang w:val="en-GB"/>
        </w:rPr>
        <w:t xml:space="preserve">practices </w:t>
      </w:r>
      <w:r w:rsidRPr="00760DD6">
        <w:rPr>
          <w:rFonts w:ascii="Times New Roman" w:hAnsi="Times New Roman" w:cs="Times New Roman"/>
          <w:lang w:val="en-GB"/>
        </w:rPr>
        <w:t>and the resulting loss of fisheries</w:t>
      </w:r>
      <w:r w:rsidR="0080219E">
        <w:rPr>
          <w:rFonts w:ascii="Times New Roman" w:hAnsi="Times New Roman" w:cs="Times New Roman"/>
          <w:lang w:val="en-GB"/>
        </w:rPr>
        <w:t xml:space="preserve"> (</w:t>
      </w:r>
      <w:r w:rsidR="0080219E">
        <w:rPr>
          <w:rFonts w:ascii="Times New Roman" w:hAnsi="Times New Roman" w:cs="Times New Roman"/>
        </w:rPr>
        <w:t>SooToday.com Staff, 2013)</w:t>
      </w:r>
      <w:r w:rsidR="00D60E61">
        <w:rPr>
          <w:rFonts w:ascii="Times New Roman" w:hAnsi="Times New Roman" w:cs="Times New Roman"/>
          <w:lang w:val="en-GB"/>
        </w:rPr>
        <w:t xml:space="preserve">. </w:t>
      </w:r>
      <w:r w:rsidRPr="00760DD6">
        <w:rPr>
          <w:rFonts w:ascii="Times New Roman" w:hAnsi="Times New Roman" w:cs="Times New Roman"/>
          <w:lang w:val="en-GB"/>
        </w:rPr>
        <w:t xml:space="preserve">These efforts introduced different </w:t>
      </w:r>
      <w:r w:rsidR="0004329A">
        <w:rPr>
          <w:rFonts w:ascii="Times New Roman" w:hAnsi="Times New Roman" w:cs="Times New Roman"/>
          <w:lang w:val="en-GB"/>
        </w:rPr>
        <w:t>ways of thinking</w:t>
      </w:r>
      <w:r w:rsidR="00353E4E">
        <w:rPr>
          <w:rFonts w:ascii="Times New Roman" w:hAnsi="Times New Roman" w:cs="Times New Roman"/>
          <w:lang w:val="en-GB"/>
        </w:rPr>
        <w:t>, demonstrating</w:t>
      </w:r>
      <w:r w:rsidR="00392489">
        <w:rPr>
          <w:rFonts w:ascii="Times New Roman" w:hAnsi="Times New Roman" w:cs="Times New Roman"/>
          <w:lang w:val="en-GB"/>
        </w:rPr>
        <w:t xml:space="preserve"> alternative approaches </w:t>
      </w:r>
      <w:r w:rsidR="00EB6381">
        <w:rPr>
          <w:rFonts w:ascii="Times New Roman" w:hAnsi="Times New Roman" w:cs="Times New Roman"/>
          <w:lang w:val="en-GB"/>
        </w:rPr>
        <w:t>to resource use (contrary to resource exploitation</w:t>
      </w:r>
      <w:r w:rsidRPr="00760DD6">
        <w:rPr>
          <w:rFonts w:ascii="Times New Roman" w:hAnsi="Times New Roman" w:cs="Times New Roman"/>
          <w:lang w:val="en-GB"/>
        </w:rPr>
        <w:t xml:space="preserve"> for economic gain</w:t>
      </w:r>
      <w:r w:rsidR="00EB6381">
        <w:rPr>
          <w:rFonts w:ascii="Times New Roman" w:hAnsi="Times New Roman" w:cs="Times New Roman"/>
          <w:lang w:val="en-GB"/>
        </w:rPr>
        <w:t>)</w:t>
      </w:r>
      <w:r w:rsidRPr="00760DD6">
        <w:rPr>
          <w:rFonts w:ascii="Times New Roman" w:hAnsi="Times New Roman" w:cs="Times New Roman"/>
          <w:lang w:val="en-GB"/>
        </w:rPr>
        <w:t xml:space="preserve">, as well as </w:t>
      </w:r>
      <w:r w:rsidR="00EB6381">
        <w:rPr>
          <w:rFonts w:ascii="Times New Roman" w:hAnsi="Times New Roman" w:cs="Times New Roman"/>
          <w:lang w:val="en-GB"/>
        </w:rPr>
        <w:t>resource management strategies</w:t>
      </w:r>
      <w:r w:rsidRPr="00760DD6">
        <w:rPr>
          <w:rFonts w:ascii="Times New Roman" w:hAnsi="Times New Roman" w:cs="Times New Roman"/>
          <w:lang w:val="en-GB"/>
        </w:rPr>
        <w:t xml:space="preserve"> for long-term </w:t>
      </w:r>
      <w:r w:rsidR="000C2C46" w:rsidRPr="00D10758">
        <w:rPr>
          <w:rFonts w:ascii="Times New Roman" w:hAnsi="Times New Roman" w:cs="Times New Roman"/>
          <w:lang w:val="en-GB"/>
        </w:rPr>
        <w:t xml:space="preserve">rather than short-term </w:t>
      </w:r>
      <w:r w:rsidRPr="00D10758">
        <w:rPr>
          <w:rFonts w:ascii="Times New Roman" w:hAnsi="Times New Roman" w:cs="Times New Roman"/>
          <w:lang w:val="en-GB"/>
        </w:rPr>
        <w:t>benefit</w:t>
      </w:r>
      <w:r w:rsidR="00E96CFD">
        <w:rPr>
          <w:rFonts w:ascii="Times New Roman" w:hAnsi="Times New Roman" w:cs="Times New Roman"/>
          <w:lang w:val="en-GB"/>
        </w:rPr>
        <w:t xml:space="preserve"> (Appendix A)</w:t>
      </w:r>
      <w:r w:rsidRPr="00D10758">
        <w:rPr>
          <w:rFonts w:ascii="Times New Roman" w:hAnsi="Times New Roman" w:cs="Times New Roman"/>
          <w:lang w:val="en-GB"/>
        </w:rPr>
        <w:t>.</w:t>
      </w:r>
    </w:p>
    <w:p w14:paraId="670803A1" w14:textId="17993756" w:rsidR="003C7F84" w:rsidRPr="00760DD6" w:rsidRDefault="00F96ED9" w:rsidP="00892481">
      <w:pPr>
        <w:spacing w:line="480" w:lineRule="auto"/>
        <w:rPr>
          <w:rFonts w:ascii="Times New Roman" w:hAnsi="Times New Roman" w:cs="Times New Roman"/>
          <w:lang w:val="en-GB"/>
        </w:rPr>
      </w:pPr>
      <w:r>
        <w:rPr>
          <w:rFonts w:ascii="Times New Roman" w:hAnsi="Times New Roman" w:cs="Times New Roman"/>
          <w:lang w:val="en-US"/>
        </w:rPr>
        <w:tab/>
      </w:r>
      <w:r w:rsidR="00090EF8">
        <w:rPr>
          <w:rFonts w:ascii="Times New Roman" w:hAnsi="Times New Roman" w:cs="Times New Roman"/>
          <w:lang w:val="en-US"/>
        </w:rPr>
        <w:t xml:space="preserve">These </w:t>
      </w:r>
      <w:r w:rsidRPr="00D50298">
        <w:rPr>
          <w:rFonts w:ascii="Times New Roman" w:hAnsi="Times New Roman" w:cs="Times New Roman"/>
          <w:lang w:val="en-US"/>
        </w:rPr>
        <w:t>initiatives</w:t>
      </w:r>
      <w:r w:rsidR="00E12866">
        <w:rPr>
          <w:rFonts w:ascii="Times New Roman" w:hAnsi="Times New Roman" w:cs="Times New Roman"/>
          <w:lang w:val="en-US"/>
        </w:rPr>
        <w:t>, combined with extensive outreach and education activities,</w:t>
      </w:r>
      <w:r w:rsidRPr="00D50298">
        <w:rPr>
          <w:rFonts w:ascii="Times New Roman" w:hAnsi="Times New Roman" w:cs="Times New Roman"/>
          <w:lang w:val="en-US"/>
        </w:rPr>
        <w:t xml:space="preserve"> began fostering a shared identity</w:t>
      </w:r>
      <w:r w:rsidR="00090EF8">
        <w:rPr>
          <w:rFonts w:ascii="Times New Roman" w:hAnsi="Times New Roman" w:cs="Times New Roman"/>
          <w:lang w:val="en-US"/>
        </w:rPr>
        <w:t>,</w:t>
      </w:r>
      <w:r w:rsidRPr="00D50298">
        <w:rPr>
          <w:rFonts w:ascii="Times New Roman" w:hAnsi="Times New Roman" w:cs="Times New Roman"/>
          <w:lang w:val="en-US"/>
        </w:rPr>
        <w:t xml:space="preserve"> as well as a social connection to, and engagement with the Great Lakes as a region.</w:t>
      </w:r>
      <w:r w:rsidR="00FC7469">
        <w:rPr>
          <w:rFonts w:ascii="Times New Roman" w:hAnsi="Times New Roman" w:cs="Times New Roman"/>
          <w:lang w:val="en-GB"/>
        </w:rPr>
        <w:t xml:space="preserve"> </w:t>
      </w:r>
      <w:r w:rsidR="000E46DE">
        <w:rPr>
          <w:rFonts w:ascii="Times New Roman" w:hAnsi="Times New Roman" w:cs="Times New Roman"/>
          <w:lang w:val="en-US"/>
        </w:rPr>
        <w:t>NGOs, educational institutions</w:t>
      </w:r>
      <w:r w:rsidR="00506639">
        <w:rPr>
          <w:rFonts w:ascii="Times New Roman" w:hAnsi="Times New Roman" w:cs="Times New Roman"/>
          <w:lang w:val="en-US"/>
        </w:rPr>
        <w:t xml:space="preserve"> and activists initiated a </w:t>
      </w:r>
      <w:r w:rsidR="003074B1">
        <w:rPr>
          <w:rFonts w:ascii="Times New Roman" w:hAnsi="Times New Roman" w:cs="Times New Roman"/>
          <w:lang w:val="en-US"/>
        </w:rPr>
        <w:t>broad array</w:t>
      </w:r>
      <w:r w:rsidR="000E46DE">
        <w:rPr>
          <w:rFonts w:ascii="Times New Roman" w:hAnsi="Times New Roman" w:cs="Times New Roman"/>
          <w:lang w:val="en-US"/>
        </w:rPr>
        <w:t xml:space="preserve"> of educational efforts t</w:t>
      </w:r>
      <w:r w:rsidR="00FC7469">
        <w:rPr>
          <w:rFonts w:ascii="Times New Roman" w:hAnsi="Times New Roman" w:cs="Times New Roman"/>
          <w:lang w:val="en-US"/>
        </w:rPr>
        <w:t xml:space="preserve">o engage citizens of all ages. </w:t>
      </w:r>
      <w:r w:rsidR="00506639">
        <w:rPr>
          <w:rFonts w:ascii="Times New Roman" w:hAnsi="Times New Roman" w:cs="Times New Roman"/>
          <w:lang w:val="en-US"/>
        </w:rPr>
        <w:t>Initiatives</w:t>
      </w:r>
      <w:r w:rsidR="000E46DE">
        <w:rPr>
          <w:rFonts w:ascii="Times New Roman" w:hAnsi="Times New Roman" w:cs="Times New Roman"/>
          <w:lang w:val="en-US"/>
        </w:rPr>
        <w:t xml:space="preserve"> ranged from birding and canoe trips to </w:t>
      </w:r>
      <w:r w:rsidR="0004329A">
        <w:rPr>
          <w:rFonts w:ascii="Times New Roman" w:hAnsi="Times New Roman" w:cs="Times New Roman"/>
          <w:lang w:val="en-US"/>
        </w:rPr>
        <w:t>projects that engaged</w:t>
      </w:r>
      <w:r w:rsidR="000E46DE">
        <w:rPr>
          <w:rFonts w:ascii="Times New Roman" w:hAnsi="Times New Roman" w:cs="Times New Roman"/>
          <w:lang w:val="en-US"/>
        </w:rPr>
        <w:t xml:space="preserve"> citizen </w:t>
      </w:r>
      <w:r w:rsidR="0004329A">
        <w:rPr>
          <w:rFonts w:ascii="Times New Roman" w:hAnsi="Times New Roman" w:cs="Times New Roman"/>
          <w:lang w:val="en-US"/>
        </w:rPr>
        <w:t>scientists</w:t>
      </w:r>
      <w:r w:rsidR="000E46DE">
        <w:rPr>
          <w:rFonts w:ascii="Times New Roman" w:hAnsi="Times New Roman" w:cs="Times New Roman"/>
          <w:lang w:val="en-US"/>
        </w:rPr>
        <w:t>.</w:t>
      </w:r>
      <w:r w:rsidR="003C7F84" w:rsidRPr="00760DD6">
        <w:rPr>
          <w:rFonts w:ascii="Times New Roman" w:hAnsi="Times New Roman" w:cs="Times New Roman"/>
          <w:lang w:val="en-US"/>
        </w:rPr>
        <w:t xml:space="preserve"> Education efforts</w:t>
      </w:r>
      <w:r w:rsidR="00506639">
        <w:rPr>
          <w:rFonts w:ascii="Times New Roman" w:hAnsi="Times New Roman" w:cs="Times New Roman"/>
          <w:lang w:val="en-US"/>
        </w:rPr>
        <w:t>,</w:t>
      </w:r>
      <w:r w:rsidR="003C7F84" w:rsidRPr="00760DD6">
        <w:rPr>
          <w:rFonts w:ascii="Times New Roman" w:hAnsi="Times New Roman" w:cs="Times New Roman"/>
          <w:lang w:val="en-US"/>
        </w:rPr>
        <w:t xml:space="preserve"> initiated through university partnerships</w:t>
      </w:r>
      <w:r w:rsidR="00506639">
        <w:rPr>
          <w:rFonts w:ascii="Times New Roman" w:hAnsi="Times New Roman" w:cs="Times New Roman"/>
          <w:lang w:val="en-US"/>
        </w:rPr>
        <w:t>,</w:t>
      </w:r>
      <w:r w:rsidR="003C7F84" w:rsidRPr="00760DD6">
        <w:rPr>
          <w:rFonts w:ascii="Times New Roman" w:hAnsi="Times New Roman" w:cs="Times New Roman"/>
          <w:lang w:val="en-US"/>
        </w:rPr>
        <w:t xml:space="preserve"> used</w:t>
      </w:r>
      <w:r w:rsidR="002B4983">
        <w:rPr>
          <w:rFonts w:ascii="Times New Roman" w:hAnsi="Times New Roman" w:cs="Times New Roman"/>
          <w:lang w:val="en-US"/>
        </w:rPr>
        <w:t xml:space="preserve"> </w:t>
      </w:r>
      <w:r w:rsidR="003C7F84" w:rsidRPr="00760DD6">
        <w:rPr>
          <w:rFonts w:ascii="Times New Roman" w:hAnsi="Times New Roman" w:cs="Times New Roman"/>
          <w:lang w:val="en-US"/>
        </w:rPr>
        <w:t>education</w:t>
      </w:r>
      <w:r w:rsidR="002B4983">
        <w:rPr>
          <w:rFonts w:ascii="Times New Roman" w:hAnsi="Times New Roman" w:cs="Times New Roman"/>
          <w:lang w:val="en-US"/>
        </w:rPr>
        <w:t xml:space="preserve"> </w:t>
      </w:r>
      <w:r w:rsidR="003C7F84" w:rsidRPr="00760DD6">
        <w:rPr>
          <w:rFonts w:ascii="Times New Roman" w:hAnsi="Times New Roman" w:cs="Times New Roman"/>
          <w:lang w:val="en-US"/>
        </w:rPr>
        <w:t xml:space="preserve">to connect students to their waterways and develop capacity in teachers. Place-based education, a pedagogical approach, provided an avenue for citizens to learn about their watersheds through experience, creating understanding of, and emotional attachment </w:t>
      </w:r>
      <w:r w:rsidR="003C7F84" w:rsidRPr="00760DD6">
        <w:rPr>
          <w:rFonts w:ascii="Times New Roman" w:hAnsi="Times New Roman" w:cs="Times New Roman"/>
          <w:lang w:val="en-US"/>
        </w:rPr>
        <w:lastRenderedPageBreak/>
        <w:t>to</w:t>
      </w:r>
      <w:r w:rsidR="00B71CAF">
        <w:rPr>
          <w:rFonts w:ascii="Times New Roman" w:hAnsi="Times New Roman" w:cs="Times New Roman"/>
          <w:lang w:val="en-US"/>
        </w:rPr>
        <w:t>,</w:t>
      </w:r>
      <w:r w:rsidR="003C7F84" w:rsidRPr="00760DD6">
        <w:rPr>
          <w:rFonts w:ascii="Times New Roman" w:hAnsi="Times New Roman" w:cs="Times New Roman"/>
          <w:lang w:val="en-US"/>
        </w:rPr>
        <w:t xml:space="preserve"> the Great Lake</w:t>
      </w:r>
      <w:r w:rsidR="00C222EB">
        <w:rPr>
          <w:rFonts w:ascii="Times New Roman" w:hAnsi="Times New Roman" w:cs="Times New Roman"/>
          <w:lang w:val="en-US"/>
        </w:rPr>
        <w:t>s-St. Lawrence River basin</w:t>
      </w:r>
      <w:r w:rsidR="003C7F84" w:rsidRPr="00760DD6">
        <w:rPr>
          <w:rFonts w:ascii="Times New Roman" w:hAnsi="Times New Roman" w:cs="Times New Roman"/>
          <w:lang w:val="en-US"/>
        </w:rPr>
        <w:t xml:space="preserve"> </w:t>
      </w:r>
      <w:r w:rsidR="00B76B83">
        <w:rPr>
          <w:rFonts w:ascii="Times New Roman" w:hAnsi="Times New Roman" w:cs="Times New Roman"/>
          <w:lang w:val="en-US"/>
        </w:rPr>
        <w:t>(</w:t>
      </w:r>
      <w:proofErr w:type="spellStart"/>
      <w:r w:rsidR="00B76B83">
        <w:rPr>
          <w:rFonts w:ascii="Times New Roman" w:hAnsi="Times New Roman" w:cs="Times New Roman"/>
          <w:lang w:val="en-US"/>
        </w:rPr>
        <w:t>Semken</w:t>
      </w:r>
      <w:proofErr w:type="spellEnd"/>
      <w:r w:rsidR="00B76B83">
        <w:rPr>
          <w:rFonts w:ascii="Times New Roman" w:hAnsi="Times New Roman" w:cs="Times New Roman"/>
          <w:lang w:val="en-US"/>
        </w:rPr>
        <w:t xml:space="preserve"> and Freeman, 2008)</w:t>
      </w:r>
      <w:r w:rsidR="003C7F84" w:rsidRPr="00760DD6">
        <w:rPr>
          <w:rFonts w:ascii="Times New Roman" w:hAnsi="Times New Roman" w:cs="Times New Roman"/>
          <w:lang w:val="en-US"/>
        </w:rPr>
        <w:t xml:space="preserve">. These efforts used streams and lakes as classrooms, engaging students to ask questions, collect data and </w:t>
      </w:r>
      <w:r w:rsidR="00506639" w:rsidRPr="00760DD6">
        <w:rPr>
          <w:rFonts w:ascii="Times New Roman" w:hAnsi="Times New Roman" w:cs="Times New Roman"/>
          <w:lang w:val="en-US"/>
        </w:rPr>
        <w:t>p</w:t>
      </w:r>
      <w:r w:rsidR="00506639">
        <w:rPr>
          <w:rFonts w:ascii="Times New Roman" w:hAnsi="Times New Roman" w:cs="Times New Roman"/>
          <w:lang w:val="en-US"/>
        </w:rPr>
        <w:t>r</w:t>
      </w:r>
      <w:r w:rsidR="00506639" w:rsidRPr="00760DD6">
        <w:rPr>
          <w:rFonts w:ascii="Times New Roman" w:hAnsi="Times New Roman" w:cs="Times New Roman"/>
          <w:lang w:val="en-US"/>
        </w:rPr>
        <w:t>esent</w:t>
      </w:r>
      <w:r w:rsidR="003C7F84" w:rsidRPr="00760DD6">
        <w:rPr>
          <w:rFonts w:ascii="Times New Roman" w:hAnsi="Times New Roman" w:cs="Times New Roman"/>
          <w:lang w:val="en-US"/>
        </w:rPr>
        <w:t xml:space="preserve"> results</w:t>
      </w:r>
      <w:r w:rsidR="00086594">
        <w:rPr>
          <w:rFonts w:ascii="Times New Roman" w:hAnsi="Times New Roman" w:cs="Times New Roman"/>
          <w:lang w:val="en-US"/>
        </w:rPr>
        <w:t xml:space="preserve"> (Figure 2</w:t>
      </w:r>
      <w:r w:rsidR="004535CE">
        <w:rPr>
          <w:rFonts w:ascii="Times New Roman" w:hAnsi="Times New Roman" w:cs="Times New Roman"/>
          <w:lang w:val="en-US"/>
        </w:rPr>
        <w:t>)</w:t>
      </w:r>
      <w:r w:rsidR="003C7F84" w:rsidRPr="00760DD6">
        <w:rPr>
          <w:rFonts w:ascii="Times New Roman" w:hAnsi="Times New Roman" w:cs="Times New Roman"/>
          <w:lang w:val="en-US"/>
        </w:rPr>
        <w:t>. Other educators worked in communities to bring people to their rivers through trips, lectures and citizen s</w:t>
      </w:r>
      <w:r w:rsidR="00FC7469">
        <w:rPr>
          <w:rFonts w:ascii="Times New Roman" w:hAnsi="Times New Roman" w:cs="Times New Roman"/>
          <w:lang w:val="en-US"/>
        </w:rPr>
        <w:t xml:space="preserve">cience training. </w:t>
      </w:r>
      <w:r w:rsidR="00692C23">
        <w:rPr>
          <w:rFonts w:ascii="Times New Roman" w:hAnsi="Times New Roman" w:cs="Times New Roman"/>
          <w:lang w:val="en-US"/>
        </w:rPr>
        <w:t>These experiences</w:t>
      </w:r>
      <w:r w:rsidR="003C7F84" w:rsidRPr="00760DD6">
        <w:rPr>
          <w:rFonts w:ascii="Times New Roman" w:hAnsi="Times New Roman" w:cs="Times New Roman"/>
          <w:lang w:val="en-US"/>
        </w:rPr>
        <w:t xml:space="preserve"> laid the early groundwork for more widespread changes to come.</w:t>
      </w:r>
    </w:p>
    <w:p w14:paraId="398035D1" w14:textId="77777777" w:rsidR="009F521F" w:rsidRPr="00760DD6" w:rsidRDefault="009F521F" w:rsidP="00892481">
      <w:pPr>
        <w:spacing w:line="480" w:lineRule="auto"/>
        <w:rPr>
          <w:rFonts w:ascii="Times New Roman" w:hAnsi="Times New Roman" w:cs="Times New Roman"/>
          <w:b/>
          <w:lang w:val="en-US"/>
        </w:rPr>
      </w:pPr>
    </w:p>
    <w:p w14:paraId="069D7636" w14:textId="77777777" w:rsidR="003C7F84" w:rsidRPr="00760DD6" w:rsidRDefault="003C7F84" w:rsidP="00892481">
      <w:pPr>
        <w:spacing w:line="480" w:lineRule="auto"/>
        <w:rPr>
          <w:rFonts w:ascii="Times New Roman" w:hAnsi="Times New Roman" w:cs="Times New Roman"/>
          <w:b/>
          <w:lang w:val="en-GB"/>
        </w:rPr>
      </w:pPr>
      <w:r w:rsidRPr="00760DD6">
        <w:rPr>
          <w:rFonts w:ascii="Times New Roman" w:hAnsi="Times New Roman" w:cs="Times New Roman"/>
          <w:b/>
          <w:lang w:val="en-US"/>
        </w:rPr>
        <w:t>A Rude Awakening (</w:t>
      </w:r>
      <w:r w:rsidRPr="00760DD6">
        <w:rPr>
          <w:rFonts w:ascii="Times New Roman" w:hAnsi="Times New Roman" w:cs="Times New Roman"/>
          <w:b/>
          <w:lang w:val="en-GB"/>
        </w:rPr>
        <w:t>2023 – 2033)</w:t>
      </w:r>
    </w:p>
    <w:p w14:paraId="61CC9C94" w14:textId="77777777" w:rsidR="009F521F" w:rsidRPr="00760DD6" w:rsidRDefault="009F521F" w:rsidP="00892481">
      <w:pPr>
        <w:spacing w:line="480" w:lineRule="auto"/>
        <w:rPr>
          <w:rFonts w:ascii="Times New Roman" w:hAnsi="Times New Roman" w:cs="Times New Roman"/>
          <w:i/>
          <w:lang w:val="en-US"/>
        </w:rPr>
      </w:pPr>
    </w:p>
    <w:p w14:paraId="019FC4FE" w14:textId="77777777"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i/>
          <w:lang w:val="en-US"/>
        </w:rPr>
        <w:t>“Our complete negligence has been matched only by our ignorance.  We have sat idly by while the walls of our home have crumbled around us.  Only when drops from above dampen our mood do we glance skyward and realize that the roof is also gone.”</w:t>
      </w:r>
      <w:r w:rsidRPr="00760DD6">
        <w:rPr>
          <w:rFonts w:ascii="Times New Roman" w:hAnsi="Times New Roman" w:cs="Times New Roman"/>
          <w:lang w:val="en-US"/>
        </w:rPr>
        <w:t xml:space="preserve"> - Winter </w:t>
      </w:r>
      <w:proofErr w:type="spellStart"/>
      <w:r w:rsidRPr="00760DD6">
        <w:rPr>
          <w:rFonts w:ascii="Times New Roman" w:hAnsi="Times New Roman" w:cs="Times New Roman"/>
          <w:lang w:val="en-US"/>
        </w:rPr>
        <w:t>Boisvert</w:t>
      </w:r>
      <w:proofErr w:type="spellEnd"/>
      <w:r w:rsidRPr="00760DD6">
        <w:rPr>
          <w:rFonts w:ascii="Times New Roman" w:hAnsi="Times New Roman" w:cs="Times New Roman"/>
          <w:lang w:val="en-US"/>
        </w:rPr>
        <w:t>, Green Party of Canada 2032</w:t>
      </w:r>
    </w:p>
    <w:p w14:paraId="6954F4FA" w14:textId="77777777" w:rsidR="009F521F" w:rsidRPr="00760DD6" w:rsidRDefault="009F521F" w:rsidP="00892481">
      <w:pPr>
        <w:spacing w:line="480" w:lineRule="auto"/>
        <w:rPr>
          <w:rFonts w:ascii="Times New Roman" w:hAnsi="Times New Roman" w:cs="Times New Roman"/>
          <w:lang w:val="en-US"/>
        </w:rPr>
      </w:pPr>
    </w:p>
    <w:p w14:paraId="7B46F734" w14:textId="77777777" w:rsidR="00805FEF"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US"/>
        </w:rPr>
        <w:tab/>
        <w:t xml:space="preserve">The 2020s saw </w:t>
      </w:r>
      <w:r w:rsidR="0094037A">
        <w:rPr>
          <w:rFonts w:ascii="Times New Roman" w:hAnsi="Times New Roman" w:cs="Times New Roman"/>
          <w:lang w:val="en-US"/>
        </w:rPr>
        <w:t xml:space="preserve">the </w:t>
      </w:r>
      <w:r w:rsidRPr="00760DD6">
        <w:rPr>
          <w:rFonts w:ascii="Times New Roman" w:hAnsi="Times New Roman" w:cs="Times New Roman"/>
          <w:lang w:val="en-US"/>
        </w:rPr>
        <w:t xml:space="preserve">collision of multiple forces and resulted in a rude awakening for citizens of the </w:t>
      </w:r>
      <w:r w:rsidR="00F306AC">
        <w:rPr>
          <w:rFonts w:ascii="Times New Roman" w:hAnsi="Times New Roman" w:cs="Times New Roman"/>
          <w:lang w:val="en-US"/>
        </w:rPr>
        <w:t xml:space="preserve">Great Lakes </w:t>
      </w:r>
      <w:r w:rsidRPr="00760DD6">
        <w:rPr>
          <w:rFonts w:ascii="Times New Roman" w:hAnsi="Times New Roman" w:cs="Times New Roman"/>
          <w:lang w:val="en-US"/>
        </w:rPr>
        <w:t xml:space="preserve">region. </w:t>
      </w:r>
      <w:r w:rsidR="006D5E21">
        <w:rPr>
          <w:rFonts w:ascii="Times New Roman" w:hAnsi="Times New Roman" w:cs="Times New Roman"/>
          <w:lang w:val="en-US"/>
        </w:rPr>
        <w:t>They</w:t>
      </w:r>
      <w:r w:rsidR="006D5E21" w:rsidRPr="00760DD6">
        <w:rPr>
          <w:rFonts w:ascii="Times New Roman" w:hAnsi="Times New Roman" w:cs="Times New Roman"/>
          <w:lang w:val="en-US"/>
        </w:rPr>
        <w:t xml:space="preserve"> </w:t>
      </w:r>
      <w:r w:rsidRPr="00760DD6">
        <w:rPr>
          <w:rFonts w:ascii="Times New Roman" w:hAnsi="Times New Roman" w:cs="Times New Roman"/>
          <w:lang w:val="en-US"/>
        </w:rPr>
        <w:t xml:space="preserve">woke up almost scalded to death, like the metaphorical frog in a pot </w:t>
      </w:r>
      <w:r w:rsidR="0094037A">
        <w:rPr>
          <w:rFonts w:ascii="Times New Roman" w:hAnsi="Times New Roman" w:cs="Times New Roman"/>
          <w:lang w:val="en-US"/>
        </w:rPr>
        <w:t>while</w:t>
      </w:r>
      <w:r w:rsidRPr="00760DD6">
        <w:rPr>
          <w:rFonts w:ascii="Times New Roman" w:hAnsi="Times New Roman" w:cs="Times New Roman"/>
          <w:lang w:val="en-US"/>
        </w:rPr>
        <w:t xml:space="preserve"> the heat </w:t>
      </w:r>
      <w:r w:rsidR="009F08E2">
        <w:rPr>
          <w:rFonts w:ascii="Times New Roman" w:hAnsi="Times New Roman" w:cs="Times New Roman"/>
          <w:lang w:val="en-US"/>
        </w:rPr>
        <w:t>is</w:t>
      </w:r>
      <w:r w:rsidRPr="00760DD6">
        <w:rPr>
          <w:rFonts w:ascii="Times New Roman" w:hAnsi="Times New Roman" w:cs="Times New Roman"/>
          <w:lang w:val="en-US"/>
        </w:rPr>
        <w:t xml:space="preserve"> slowly turned up.</w:t>
      </w:r>
      <w:r w:rsidR="00F00311">
        <w:rPr>
          <w:rFonts w:ascii="Times New Roman" w:hAnsi="Times New Roman" w:cs="Times New Roman"/>
          <w:lang w:val="en-GB"/>
        </w:rPr>
        <w:t xml:space="preserve"> </w:t>
      </w:r>
      <w:r w:rsidRPr="00760DD6">
        <w:rPr>
          <w:rFonts w:ascii="Times New Roman" w:hAnsi="Times New Roman" w:cs="Times New Roman"/>
          <w:lang w:val="en-US"/>
        </w:rPr>
        <w:t xml:space="preserve">A morass of climate change, environmental crises, demographic transition, and geopolitical pressures combined in a melting pot of disaster throughout the 2020s. </w:t>
      </w:r>
      <w:r w:rsidR="00F306AC">
        <w:rPr>
          <w:rFonts w:ascii="Times New Roman" w:hAnsi="Times New Roman" w:cs="Times New Roman"/>
          <w:lang w:val="en-US"/>
        </w:rPr>
        <w:t>For example,</w:t>
      </w:r>
      <w:r w:rsidR="004555F2">
        <w:rPr>
          <w:rFonts w:ascii="Times New Roman" w:hAnsi="Times New Roman" w:cs="Times New Roman"/>
          <w:lang w:val="en-US"/>
        </w:rPr>
        <w:t xml:space="preserve"> </w:t>
      </w:r>
      <w:r w:rsidR="00F306AC">
        <w:rPr>
          <w:rFonts w:ascii="Times New Roman" w:hAnsi="Times New Roman" w:cs="Times New Roman"/>
          <w:lang w:val="en-GB"/>
        </w:rPr>
        <w:t>s</w:t>
      </w:r>
      <w:r w:rsidR="00F306AC" w:rsidRPr="00760DD6">
        <w:rPr>
          <w:rFonts w:ascii="Times New Roman" w:hAnsi="Times New Roman" w:cs="Times New Roman"/>
          <w:lang w:val="en-GB"/>
        </w:rPr>
        <w:t xml:space="preserve">cientists </w:t>
      </w:r>
      <w:r w:rsidRPr="00760DD6">
        <w:rPr>
          <w:rFonts w:ascii="Times New Roman" w:hAnsi="Times New Roman" w:cs="Times New Roman"/>
          <w:lang w:val="en-GB"/>
        </w:rPr>
        <w:t>could only watch, slack-jawed in horror during the summer of 2024 as the Arc</w:t>
      </w:r>
      <w:r w:rsidR="00805FEF">
        <w:rPr>
          <w:rFonts w:ascii="Times New Roman" w:hAnsi="Times New Roman" w:cs="Times New Roman"/>
          <w:lang w:val="en-GB"/>
        </w:rPr>
        <w:t>tic sea ice completely melted</w:t>
      </w:r>
      <w:r w:rsidR="0080219E">
        <w:rPr>
          <w:rFonts w:ascii="Times New Roman" w:hAnsi="Times New Roman" w:cs="Times New Roman"/>
          <w:lang w:val="en-GB"/>
        </w:rPr>
        <w:t xml:space="preserve"> </w:t>
      </w:r>
      <w:r w:rsidR="0080219E" w:rsidRPr="00701D5E">
        <w:rPr>
          <w:rFonts w:ascii="Times New Roman" w:hAnsi="Times New Roman" w:cs="Times New Roman"/>
          <w:lang w:val="en-US"/>
        </w:rPr>
        <w:t>(</w:t>
      </w:r>
      <w:proofErr w:type="spellStart"/>
      <w:r w:rsidR="0080219E" w:rsidRPr="00701D5E">
        <w:rPr>
          <w:rFonts w:ascii="Times New Roman" w:hAnsi="Times New Roman" w:cs="Times New Roman"/>
          <w:lang w:val="en-US"/>
        </w:rPr>
        <w:t>Derksen</w:t>
      </w:r>
      <w:proofErr w:type="spellEnd"/>
      <w:r w:rsidR="0080219E" w:rsidRPr="00701D5E">
        <w:rPr>
          <w:rFonts w:ascii="Times New Roman" w:hAnsi="Times New Roman" w:cs="Times New Roman"/>
          <w:lang w:val="en-US"/>
        </w:rPr>
        <w:t xml:space="preserve"> </w:t>
      </w:r>
      <w:r w:rsidR="00BF5C33">
        <w:rPr>
          <w:rFonts w:ascii="Times New Roman" w:hAnsi="Times New Roman" w:cs="Times New Roman"/>
          <w:lang w:val="en-US"/>
        </w:rPr>
        <w:t xml:space="preserve">et al., </w:t>
      </w:r>
      <w:r w:rsidR="0080219E" w:rsidRPr="00701D5E">
        <w:rPr>
          <w:rFonts w:ascii="Times New Roman" w:hAnsi="Times New Roman" w:cs="Times New Roman"/>
          <w:lang w:val="en-US"/>
        </w:rPr>
        <w:t>2012</w:t>
      </w:r>
      <w:r w:rsidR="00F00311">
        <w:rPr>
          <w:rFonts w:ascii="Times New Roman" w:hAnsi="Times New Roman" w:cs="Times New Roman"/>
          <w:lang w:val="en-US"/>
        </w:rPr>
        <w:t xml:space="preserve">; </w:t>
      </w:r>
      <w:r w:rsidR="00086594">
        <w:rPr>
          <w:rFonts w:ascii="Times New Roman" w:hAnsi="Times New Roman" w:cs="Times New Roman"/>
          <w:lang w:val="en-GB"/>
        </w:rPr>
        <w:t>Figure 2</w:t>
      </w:r>
      <w:r w:rsidR="0080219E" w:rsidRPr="00701D5E">
        <w:rPr>
          <w:rFonts w:ascii="Times New Roman" w:hAnsi="Times New Roman" w:cs="Times New Roman"/>
          <w:lang w:val="en-US"/>
        </w:rPr>
        <w:t>)</w:t>
      </w:r>
      <w:r w:rsidR="00805FEF">
        <w:rPr>
          <w:rFonts w:ascii="Times New Roman" w:hAnsi="Times New Roman" w:cs="Times New Roman"/>
          <w:lang w:val="en-GB"/>
        </w:rPr>
        <w:t xml:space="preserve">. </w:t>
      </w:r>
      <w:r w:rsidRPr="00760DD6">
        <w:rPr>
          <w:rFonts w:ascii="Times New Roman" w:hAnsi="Times New Roman" w:cs="Times New Roman"/>
          <w:lang w:val="en-GB"/>
        </w:rPr>
        <w:t>Melting permafrost in Canada’s north sent environmental refugees trickling south, as traditional native lifestyles became unviable. The Great Lakes</w:t>
      </w:r>
      <w:r w:rsidR="00A73BD6">
        <w:rPr>
          <w:rFonts w:ascii="Times New Roman" w:hAnsi="Times New Roman" w:cs="Times New Roman"/>
          <w:lang w:val="en-GB"/>
        </w:rPr>
        <w:t xml:space="preserve"> region</w:t>
      </w:r>
      <w:r w:rsidRPr="00760DD6">
        <w:rPr>
          <w:rFonts w:ascii="Times New Roman" w:hAnsi="Times New Roman" w:cs="Times New Roman"/>
          <w:lang w:val="en-GB"/>
        </w:rPr>
        <w:t xml:space="preserve"> became one of the main destinations for those displaced</w:t>
      </w:r>
      <w:r w:rsidR="00AE06B6">
        <w:rPr>
          <w:rFonts w:ascii="Times New Roman" w:hAnsi="Times New Roman" w:cs="Times New Roman"/>
          <w:lang w:val="en-GB"/>
        </w:rPr>
        <w:t xml:space="preserve"> </w:t>
      </w:r>
      <w:r w:rsidR="006D5E21">
        <w:rPr>
          <w:rFonts w:ascii="Times New Roman" w:hAnsi="Times New Roman" w:cs="Times New Roman"/>
          <w:lang w:val="en-GB"/>
        </w:rPr>
        <w:t xml:space="preserve">within </w:t>
      </w:r>
      <w:r w:rsidR="00AE06B6">
        <w:rPr>
          <w:rFonts w:ascii="Times New Roman" w:hAnsi="Times New Roman" w:cs="Times New Roman"/>
          <w:lang w:val="en-GB"/>
        </w:rPr>
        <w:t xml:space="preserve">North America and </w:t>
      </w:r>
      <w:r w:rsidR="006D5E21">
        <w:rPr>
          <w:rFonts w:ascii="Times New Roman" w:hAnsi="Times New Roman" w:cs="Times New Roman"/>
          <w:lang w:val="en-GB"/>
        </w:rPr>
        <w:t xml:space="preserve">from </w:t>
      </w:r>
      <w:r w:rsidR="00AE06B6">
        <w:rPr>
          <w:rFonts w:ascii="Times New Roman" w:hAnsi="Times New Roman" w:cs="Times New Roman"/>
          <w:lang w:val="en-GB"/>
        </w:rPr>
        <w:t>abroad.</w:t>
      </w:r>
      <w:r w:rsidRPr="00760DD6">
        <w:rPr>
          <w:rFonts w:ascii="Times New Roman" w:hAnsi="Times New Roman" w:cs="Times New Roman"/>
          <w:lang w:val="en-GB"/>
        </w:rPr>
        <w:t xml:space="preserve"> Many tried to settle in and around Lake Ontar</w:t>
      </w:r>
      <w:r w:rsidR="00805FEF">
        <w:rPr>
          <w:rFonts w:ascii="Times New Roman" w:hAnsi="Times New Roman" w:cs="Times New Roman"/>
          <w:lang w:val="en-GB"/>
        </w:rPr>
        <w:t xml:space="preserve">io, hoping to find employment. </w:t>
      </w:r>
      <w:r w:rsidRPr="00760DD6">
        <w:rPr>
          <w:rFonts w:ascii="Times New Roman" w:hAnsi="Times New Roman" w:cs="Times New Roman"/>
          <w:lang w:val="en-GB"/>
        </w:rPr>
        <w:t xml:space="preserve">The economy, not yet fully recovered from the recession </w:t>
      </w:r>
      <w:r w:rsidRPr="00760DD6">
        <w:rPr>
          <w:rFonts w:ascii="Times New Roman" w:hAnsi="Times New Roman" w:cs="Times New Roman"/>
          <w:lang w:val="en-GB"/>
        </w:rPr>
        <w:lastRenderedPageBreak/>
        <w:t xml:space="preserve">during the 2010s, provided few refugees with </w:t>
      </w:r>
      <w:r w:rsidR="00D14C5F">
        <w:rPr>
          <w:rFonts w:ascii="Times New Roman" w:hAnsi="Times New Roman" w:cs="Times New Roman"/>
          <w:lang w:val="en-GB"/>
        </w:rPr>
        <w:t>desirable jobs</w:t>
      </w:r>
      <w:r w:rsidRPr="00760DD6">
        <w:rPr>
          <w:rFonts w:ascii="Times New Roman" w:hAnsi="Times New Roman" w:cs="Times New Roman"/>
          <w:lang w:val="en-GB"/>
        </w:rPr>
        <w:t xml:space="preserve"> and local residents did not welcome increased competition for </w:t>
      </w:r>
      <w:r w:rsidR="00D14C5F">
        <w:rPr>
          <w:rFonts w:ascii="Times New Roman" w:hAnsi="Times New Roman" w:cs="Times New Roman"/>
          <w:lang w:val="en-GB"/>
        </w:rPr>
        <w:t>employment</w:t>
      </w:r>
      <w:r w:rsidRPr="00760DD6">
        <w:rPr>
          <w:rFonts w:ascii="Times New Roman" w:hAnsi="Times New Roman" w:cs="Times New Roman"/>
          <w:lang w:val="en-GB"/>
        </w:rPr>
        <w:t xml:space="preserve">. At the same time, there </w:t>
      </w:r>
      <w:r w:rsidR="001C08F9">
        <w:rPr>
          <w:rFonts w:ascii="Times New Roman" w:hAnsi="Times New Roman" w:cs="Times New Roman"/>
          <w:lang w:val="en-GB"/>
        </w:rPr>
        <w:t>were</w:t>
      </w:r>
      <w:r w:rsidR="001C08F9" w:rsidRPr="00760DD6">
        <w:rPr>
          <w:rFonts w:ascii="Times New Roman" w:hAnsi="Times New Roman" w:cs="Times New Roman"/>
          <w:lang w:val="en-GB"/>
        </w:rPr>
        <w:t xml:space="preserve"> </w:t>
      </w:r>
      <w:r w:rsidRPr="00760DD6">
        <w:rPr>
          <w:rFonts w:ascii="Times New Roman" w:hAnsi="Times New Roman" w:cs="Times New Roman"/>
          <w:lang w:val="en-GB"/>
        </w:rPr>
        <w:t>no provision</w:t>
      </w:r>
      <w:r w:rsidR="001C08F9">
        <w:rPr>
          <w:rFonts w:ascii="Times New Roman" w:hAnsi="Times New Roman" w:cs="Times New Roman"/>
          <w:lang w:val="en-GB"/>
        </w:rPr>
        <w:t>s</w:t>
      </w:r>
      <w:r w:rsidRPr="00760DD6">
        <w:rPr>
          <w:rFonts w:ascii="Times New Roman" w:hAnsi="Times New Roman" w:cs="Times New Roman"/>
          <w:lang w:val="en-GB"/>
        </w:rPr>
        <w:t xml:space="preserve"> in the Canadian Immigration and Protection </w:t>
      </w:r>
      <w:r w:rsidR="001C08F9">
        <w:rPr>
          <w:rFonts w:ascii="Times New Roman" w:hAnsi="Times New Roman" w:cs="Times New Roman"/>
          <w:lang w:val="en-GB"/>
        </w:rPr>
        <w:t xml:space="preserve">and </w:t>
      </w:r>
      <w:r w:rsidR="003603C0">
        <w:rPr>
          <w:rFonts w:ascii="Times New Roman" w:hAnsi="Times New Roman" w:cs="Times New Roman"/>
          <w:lang w:val="en-GB"/>
        </w:rPr>
        <w:t>US immigration law</w:t>
      </w:r>
      <w:r w:rsidR="001C08F9">
        <w:rPr>
          <w:rFonts w:ascii="Times New Roman" w:hAnsi="Times New Roman" w:cs="Times New Roman"/>
          <w:lang w:val="en-GB"/>
        </w:rPr>
        <w:t>s</w:t>
      </w:r>
      <w:r w:rsidRPr="00760DD6">
        <w:rPr>
          <w:rFonts w:ascii="Times New Roman" w:hAnsi="Times New Roman" w:cs="Times New Roman"/>
          <w:lang w:val="en-GB"/>
        </w:rPr>
        <w:t xml:space="preserve"> to provi</w:t>
      </w:r>
      <w:r w:rsidR="00805FEF">
        <w:rPr>
          <w:rFonts w:ascii="Times New Roman" w:hAnsi="Times New Roman" w:cs="Times New Roman"/>
          <w:lang w:val="en-GB"/>
        </w:rPr>
        <w:t>de for environmental refugees</w:t>
      </w:r>
      <w:r w:rsidR="00F00311">
        <w:rPr>
          <w:rFonts w:ascii="Times New Roman" w:hAnsi="Times New Roman" w:cs="Times New Roman"/>
          <w:lang w:val="en-GB"/>
        </w:rPr>
        <w:t xml:space="preserve"> that entered from abroad</w:t>
      </w:r>
      <w:r w:rsidR="00805FEF">
        <w:rPr>
          <w:rFonts w:ascii="Times New Roman" w:hAnsi="Times New Roman" w:cs="Times New Roman"/>
          <w:lang w:val="en-GB"/>
        </w:rPr>
        <w:t xml:space="preserve">. </w:t>
      </w:r>
      <w:r w:rsidRPr="00760DD6">
        <w:rPr>
          <w:rFonts w:ascii="Times New Roman" w:hAnsi="Times New Roman" w:cs="Times New Roman"/>
          <w:lang w:val="en-GB"/>
        </w:rPr>
        <w:t xml:space="preserve">Refugees and governments were forced to navigate </w:t>
      </w:r>
      <w:r w:rsidR="00805FEF">
        <w:rPr>
          <w:rFonts w:ascii="Times New Roman" w:hAnsi="Times New Roman" w:cs="Times New Roman"/>
          <w:lang w:val="en-GB"/>
        </w:rPr>
        <w:t xml:space="preserve">these </w:t>
      </w:r>
      <w:r w:rsidRPr="00760DD6">
        <w:rPr>
          <w:rFonts w:ascii="Times New Roman" w:hAnsi="Times New Roman" w:cs="Times New Roman"/>
          <w:lang w:val="en-GB"/>
        </w:rPr>
        <w:t>challenges to ensur</w:t>
      </w:r>
      <w:r w:rsidR="00A9534D">
        <w:rPr>
          <w:rFonts w:ascii="Times New Roman" w:hAnsi="Times New Roman" w:cs="Times New Roman"/>
          <w:lang w:val="en-GB"/>
        </w:rPr>
        <w:t>e</w:t>
      </w:r>
      <w:r w:rsidRPr="00760DD6">
        <w:rPr>
          <w:rFonts w:ascii="Times New Roman" w:hAnsi="Times New Roman" w:cs="Times New Roman"/>
          <w:lang w:val="en-GB"/>
        </w:rPr>
        <w:t xml:space="preserve"> new</w:t>
      </w:r>
      <w:r w:rsidR="00805FEF">
        <w:rPr>
          <w:rFonts w:ascii="Times New Roman" w:hAnsi="Times New Roman" w:cs="Times New Roman"/>
          <w:lang w:val="en-GB"/>
        </w:rPr>
        <w:t xml:space="preserve">comers were able to integrate. </w:t>
      </w:r>
      <w:r w:rsidR="00F00311">
        <w:rPr>
          <w:rFonts w:ascii="Times New Roman" w:hAnsi="Times New Roman" w:cs="Times New Roman"/>
          <w:lang w:val="en-GB"/>
        </w:rPr>
        <w:t>While i</w:t>
      </w:r>
      <w:r w:rsidRPr="00760DD6">
        <w:rPr>
          <w:rFonts w:ascii="Times New Roman" w:hAnsi="Times New Roman" w:cs="Times New Roman"/>
          <w:lang w:val="en-GB"/>
        </w:rPr>
        <w:t xml:space="preserve">mmigration policy in the </w:t>
      </w:r>
      <w:r w:rsidR="00F306AC">
        <w:rPr>
          <w:rFonts w:ascii="Times New Roman" w:hAnsi="Times New Roman" w:cs="Times New Roman"/>
          <w:lang w:val="en-GB"/>
        </w:rPr>
        <w:t>20</w:t>
      </w:r>
      <w:r w:rsidR="00F306AC" w:rsidRPr="009F08E2">
        <w:rPr>
          <w:rFonts w:ascii="Times New Roman" w:hAnsi="Times New Roman" w:cs="Times New Roman"/>
          <w:vertAlign w:val="superscript"/>
          <w:lang w:val="en-GB"/>
        </w:rPr>
        <w:t>th</w:t>
      </w:r>
      <w:r w:rsidR="00F306AC">
        <w:rPr>
          <w:rFonts w:ascii="Times New Roman" w:hAnsi="Times New Roman" w:cs="Times New Roman"/>
          <w:lang w:val="en-GB"/>
        </w:rPr>
        <w:t xml:space="preserve"> </w:t>
      </w:r>
      <w:r w:rsidRPr="00760DD6">
        <w:rPr>
          <w:rFonts w:ascii="Times New Roman" w:hAnsi="Times New Roman" w:cs="Times New Roman"/>
          <w:lang w:val="en-GB"/>
        </w:rPr>
        <w:t xml:space="preserve">century was based on economic opportunity, immigration in the </w:t>
      </w:r>
      <w:r w:rsidR="00F306AC">
        <w:rPr>
          <w:rFonts w:ascii="Times New Roman" w:hAnsi="Times New Roman" w:cs="Times New Roman"/>
          <w:lang w:val="en-GB"/>
        </w:rPr>
        <w:t>21</w:t>
      </w:r>
      <w:r w:rsidR="00F306AC" w:rsidRPr="009F08E2">
        <w:rPr>
          <w:rFonts w:ascii="Times New Roman" w:hAnsi="Times New Roman" w:cs="Times New Roman"/>
          <w:vertAlign w:val="superscript"/>
          <w:lang w:val="en-GB"/>
        </w:rPr>
        <w:t>st</w:t>
      </w:r>
      <w:r w:rsidR="00F306AC">
        <w:rPr>
          <w:rFonts w:ascii="Times New Roman" w:hAnsi="Times New Roman" w:cs="Times New Roman"/>
          <w:lang w:val="en-GB"/>
        </w:rPr>
        <w:t xml:space="preserve"> </w:t>
      </w:r>
      <w:r w:rsidRPr="00760DD6">
        <w:rPr>
          <w:rFonts w:ascii="Times New Roman" w:hAnsi="Times New Roman" w:cs="Times New Roman"/>
          <w:lang w:val="en-GB"/>
        </w:rPr>
        <w:t>century came to be based on environmental conditions such as the availability of clean water and</w:t>
      </w:r>
      <w:r w:rsidR="005D0630">
        <w:rPr>
          <w:rFonts w:ascii="Times New Roman" w:hAnsi="Times New Roman" w:cs="Times New Roman"/>
          <w:lang w:val="en-GB"/>
        </w:rPr>
        <w:t xml:space="preserve"> a</w:t>
      </w:r>
      <w:r w:rsidRPr="00760DD6">
        <w:rPr>
          <w:rFonts w:ascii="Times New Roman" w:hAnsi="Times New Roman" w:cs="Times New Roman"/>
          <w:lang w:val="en-GB"/>
        </w:rPr>
        <w:t xml:space="preserve"> temperate climate</w:t>
      </w:r>
      <w:r w:rsidR="00E96CFD">
        <w:rPr>
          <w:rFonts w:ascii="Times New Roman" w:hAnsi="Times New Roman" w:cs="Times New Roman"/>
          <w:lang w:val="en-GB"/>
        </w:rPr>
        <w:t xml:space="preserve"> </w:t>
      </w:r>
      <w:r w:rsidR="00A95445">
        <w:rPr>
          <w:rFonts w:ascii="Times New Roman" w:hAnsi="Times New Roman" w:cs="Times New Roman"/>
          <w:lang w:val="en-GB"/>
        </w:rPr>
        <w:t>(</w:t>
      </w:r>
      <w:r w:rsidR="00E96CFD">
        <w:rPr>
          <w:rFonts w:ascii="Times New Roman" w:hAnsi="Times New Roman" w:cs="Times New Roman"/>
          <w:lang w:val="en-GB"/>
        </w:rPr>
        <w:t>Appendix A)</w:t>
      </w:r>
      <w:r w:rsidRPr="00760DD6">
        <w:rPr>
          <w:rFonts w:ascii="Times New Roman" w:hAnsi="Times New Roman" w:cs="Times New Roman"/>
          <w:lang w:val="en-GB"/>
        </w:rPr>
        <w:t>.</w:t>
      </w:r>
    </w:p>
    <w:p w14:paraId="6C869022" w14:textId="77777777" w:rsidR="003C7F84" w:rsidRPr="00760DD6" w:rsidRDefault="00805FEF" w:rsidP="00892481">
      <w:pPr>
        <w:spacing w:line="480" w:lineRule="auto"/>
        <w:rPr>
          <w:rFonts w:ascii="Times New Roman" w:hAnsi="Times New Roman" w:cs="Times New Roman"/>
          <w:lang w:val="en-GB"/>
        </w:rPr>
      </w:pPr>
      <w:r>
        <w:rPr>
          <w:rFonts w:ascii="Times New Roman" w:hAnsi="Times New Roman" w:cs="Times New Roman"/>
          <w:lang w:val="en-GB"/>
        </w:rPr>
        <w:tab/>
      </w:r>
      <w:r w:rsidR="003C7F84" w:rsidRPr="00760DD6">
        <w:rPr>
          <w:rFonts w:ascii="Times New Roman" w:hAnsi="Times New Roman" w:cs="Times New Roman"/>
          <w:lang w:val="en-GB"/>
        </w:rPr>
        <w:t>Meanwhile, aging baby boomers retiring in droves became an i</w:t>
      </w:r>
      <w:r>
        <w:rPr>
          <w:rFonts w:ascii="Times New Roman" w:hAnsi="Times New Roman" w:cs="Times New Roman"/>
          <w:lang w:val="en-GB"/>
        </w:rPr>
        <w:t>ncreasing drain on the economy.</w:t>
      </w:r>
      <w:r w:rsidR="003C7F84" w:rsidRPr="00760DD6">
        <w:rPr>
          <w:rFonts w:ascii="Times New Roman" w:hAnsi="Times New Roman" w:cs="Times New Roman"/>
          <w:lang w:val="en-GB"/>
        </w:rPr>
        <w:t xml:space="preserve"> </w:t>
      </w:r>
      <w:r w:rsidR="00F00311">
        <w:rPr>
          <w:rFonts w:ascii="Times New Roman" w:hAnsi="Times New Roman" w:cs="Times New Roman"/>
          <w:lang w:val="en-GB"/>
        </w:rPr>
        <w:t>A</w:t>
      </w:r>
      <w:r w:rsidR="003C7F84" w:rsidRPr="00760DD6">
        <w:rPr>
          <w:rFonts w:ascii="Times New Roman" w:hAnsi="Times New Roman" w:cs="Times New Roman"/>
          <w:lang w:val="en-GB"/>
        </w:rPr>
        <w:t xml:space="preserve"> flood of retirees strained p</w:t>
      </w:r>
      <w:r>
        <w:rPr>
          <w:rFonts w:ascii="Times New Roman" w:hAnsi="Times New Roman" w:cs="Times New Roman"/>
          <w:lang w:val="en-GB"/>
        </w:rPr>
        <w:t xml:space="preserve">ension and healthcare systems. </w:t>
      </w:r>
      <w:r w:rsidR="003C7F84" w:rsidRPr="00760DD6">
        <w:rPr>
          <w:rFonts w:ascii="Times New Roman" w:hAnsi="Times New Roman" w:cs="Times New Roman"/>
          <w:lang w:val="en-GB"/>
        </w:rPr>
        <w:t>As increasing numbers</w:t>
      </w:r>
      <w:r w:rsidR="00D14C5F">
        <w:rPr>
          <w:rFonts w:ascii="Times New Roman" w:hAnsi="Times New Roman" w:cs="Times New Roman"/>
          <w:lang w:val="en-GB"/>
        </w:rPr>
        <w:t xml:space="preserve"> of </w:t>
      </w:r>
      <w:r w:rsidR="005D0630">
        <w:rPr>
          <w:rFonts w:ascii="Times New Roman" w:hAnsi="Times New Roman" w:cs="Times New Roman"/>
          <w:lang w:val="en-GB"/>
        </w:rPr>
        <w:t xml:space="preserve">individuals </w:t>
      </w:r>
      <w:r w:rsidR="003C7F84" w:rsidRPr="00760DD6">
        <w:rPr>
          <w:rFonts w:ascii="Times New Roman" w:hAnsi="Times New Roman" w:cs="Times New Roman"/>
          <w:lang w:val="en-GB"/>
        </w:rPr>
        <w:t xml:space="preserve">grew older, they began filling retirement housing beyond capacity; </w:t>
      </w:r>
      <w:r w:rsidR="00030796">
        <w:rPr>
          <w:rFonts w:ascii="Times New Roman" w:hAnsi="Times New Roman" w:cs="Times New Roman"/>
          <w:lang w:val="en-GB"/>
        </w:rPr>
        <w:t>the Great Lakes region</w:t>
      </w:r>
      <w:r w:rsidR="003C7F84" w:rsidRPr="00760DD6">
        <w:rPr>
          <w:rFonts w:ascii="Times New Roman" w:hAnsi="Times New Roman" w:cs="Times New Roman"/>
          <w:lang w:val="en-GB"/>
        </w:rPr>
        <w:t xml:space="preserve"> had failed to plan for </w:t>
      </w:r>
      <w:r w:rsidR="00030796">
        <w:rPr>
          <w:rFonts w:ascii="Times New Roman" w:hAnsi="Times New Roman" w:cs="Times New Roman"/>
          <w:lang w:val="en-GB"/>
        </w:rPr>
        <w:t xml:space="preserve">such a large wave of retirees. </w:t>
      </w:r>
      <w:r w:rsidR="003C7F84" w:rsidRPr="00760DD6">
        <w:rPr>
          <w:rFonts w:ascii="Times New Roman" w:hAnsi="Times New Roman" w:cs="Times New Roman"/>
          <w:lang w:val="en-GB"/>
        </w:rPr>
        <w:t>Meanwhile, insufficient pensions and savings forced many of traditional retirement age to continue working. Expectations that high retirement rates would liberate jobs for younger generations had been overestimated as those reaching retirement age were forced to continue working to support themselves.</w:t>
      </w:r>
      <w:r w:rsidR="00F306AC">
        <w:rPr>
          <w:rFonts w:ascii="Times New Roman" w:hAnsi="Times New Roman" w:cs="Times New Roman"/>
          <w:lang w:val="en-GB"/>
        </w:rPr>
        <w:t xml:space="preserve"> </w:t>
      </w:r>
      <w:r w:rsidR="004A337C">
        <w:rPr>
          <w:rFonts w:ascii="Times New Roman" w:hAnsi="Times New Roman" w:cs="Times New Roman"/>
          <w:lang w:val="en-US"/>
        </w:rPr>
        <w:t>With ominous rumblings,</w:t>
      </w:r>
      <w:r w:rsidR="004A337C" w:rsidRPr="00760DD6">
        <w:rPr>
          <w:rFonts w:ascii="Times New Roman" w:hAnsi="Times New Roman" w:cs="Times New Roman"/>
          <w:lang w:val="en-US"/>
        </w:rPr>
        <w:t xml:space="preserve"> </w:t>
      </w:r>
      <w:r w:rsidR="004A337C">
        <w:rPr>
          <w:rFonts w:ascii="Times New Roman" w:hAnsi="Times New Roman" w:cs="Times New Roman"/>
          <w:lang w:val="en-US"/>
        </w:rPr>
        <w:t>t</w:t>
      </w:r>
      <w:r w:rsidR="00F306AC" w:rsidRPr="00760DD6">
        <w:rPr>
          <w:rFonts w:ascii="Times New Roman" w:hAnsi="Times New Roman" w:cs="Times New Roman"/>
          <w:lang w:val="en-US"/>
        </w:rPr>
        <w:t xml:space="preserve">hese </w:t>
      </w:r>
      <w:r w:rsidR="00030796">
        <w:rPr>
          <w:rFonts w:ascii="Times New Roman" w:hAnsi="Times New Roman" w:cs="Times New Roman"/>
          <w:lang w:val="en-US"/>
        </w:rPr>
        <w:t>examples heralded</w:t>
      </w:r>
      <w:r w:rsidR="00F306AC" w:rsidRPr="00760DD6">
        <w:rPr>
          <w:rFonts w:ascii="Times New Roman" w:hAnsi="Times New Roman" w:cs="Times New Roman"/>
          <w:lang w:val="en-US"/>
        </w:rPr>
        <w:t xml:space="preserve"> the enormity of the problems that the Great Lakes region was not prepared to face.</w:t>
      </w:r>
    </w:p>
    <w:p w14:paraId="01544724"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r>
      <w:r w:rsidRPr="00760DD6">
        <w:rPr>
          <w:rFonts w:ascii="Times New Roman" w:hAnsi="Times New Roman" w:cs="Times New Roman"/>
          <w:lang w:val="en-US"/>
        </w:rPr>
        <w:t xml:space="preserve">Governance in the Great Lakes region was unprepared for </w:t>
      </w:r>
      <w:r w:rsidR="00F306AC">
        <w:rPr>
          <w:rFonts w:ascii="Times New Roman" w:hAnsi="Times New Roman" w:cs="Times New Roman"/>
          <w:lang w:val="en-US"/>
        </w:rPr>
        <w:t>the extent</w:t>
      </w:r>
      <w:r w:rsidRPr="00760DD6">
        <w:rPr>
          <w:rFonts w:ascii="Times New Roman" w:hAnsi="Times New Roman" w:cs="Times New Roman"/>
          <w:lang w:val="en-US"/>
        </w:rPr>
        <w:t xml:space="preserve">, </w:t>
      </w:r>
      <w:r w:rsidR="00F306AC">
        <w:rPr>
          <w:rFonts w:ascii="Times New Roman" w:hAnsi="Times New Roman" w:cs="Times New Roman"/>
          <w:lang w:val="en-US"/>
        </w:rPr>
        <w:t xml:space="preserve">the </w:t>
      </w:r>
      <w:r w:rsidRPr="00760DD6">
        <w:rPr>
          <w:rFonts w:ascii="Times New Roman" w:hAnsi="Times New Roman" w:cs="Times New Roman"/>
          <w:lang w:val="en-US"/>
        </w:rPr>
        <w:t xml:space="preserve">interconnectedness and </w:t>
      </w:r>
      <w:r w:rsidR="00F306AC">
        <w:rPr>
          <w:rFonts w:ascii="Times New Roman" w:hAnsi="Times New Roman" w:cs="Times New Roman"/>
          <w:lang w:val="en-US"/>
        </w:rPr>
        <w:t xml:space="preserve">the </w:t>
      </w:r>
      <w:r w:rsidRPr="00760DD6">
        <w:rPr>
          <w:rFonts w:ascii="Times New Roman" w:hAnsi="Times New Roman" w:cs="Times New Roman"/>
          <w:lang w:val="en-US"/>
        </w:rPr>
        <w:t xml:space="preserve">complexity of the problems it faced.  </w:t>
      </w:r>
      <w:r w:rsidR="00A14BA6">
        <w:rPr>
          <w:rFonts w:ascii="Times New Roman" w:hAnsi="Times New Roman" w:cs="Times New Roman"/>
          <w:lang w:val="en-US"/>
        </w:rPr>
        <w:t>Its</w:t>
      </w:r>
      <w:r w:rsidRPr="00760DD6">
        <w:rPr>
          <w:rFonts w:ascii="Times New Roman" w:hAnsi="Times New Roman" w:cs="Times New Roman"/>
          <w:lang w:val="en-US"/>
        </w:rPr>
        <w:t xml:space="preserve"> inability to adequately deal with these problems was rooted in policy failures that haunted </w:t>
      </w:r>
      <w:r w:rsidR="00A14BA6">
        <w:rPr>
          <w:rFonts w:ascii="Times New Roman" w:hAnsi="Times New Roman" w:cs="Times New Roman"/>
          <w:lang w:val="en-US"/>
        </w:rPr>
        <w:t>it</w:t>
      </w:r>
      <w:r w:rsidRPr="00760DD6">
        <w:rPr>
          <w:rFonts w:ascii="Times New Roman" w:hAnsi="Times New Roman" w:cs="Times New Roman"/>
          <w:lang w:val="en-US"/>
        </w:rPr>
        <w:t xml:space="preserve"> from the past.  </w:t>
      </w:r>
      <w:r w:rsidR="00F7360E">
        <w:rPr>
          <w:rFonts w:ascii="Times New Roman" w:hAnsi="Times New Roman" w:cs="Times New Roman"/>
          <w:lang w:val="en-US"/>
        </w:rPr>
        <w:t xml:space="preserve">Decision-makers assumed that </w:t>
      </w:r>
      <w:r w:rsidRPr="00760DD6">
        <w:rPr>
          <w:rFonts w:ascii="Times New Roman" w:hAnsi="Times New Roman" w:cs="Times New Roman"/>
          <w:lang w:val="en-US"/>
        </w:rPr>
        <w:t>existing policies, including the</w:t>
      </w:r>
      <w:r w:rsidR="003074B1">
        <w:rPr>
          <w:rFonts w:ascii="Times New Roman" w:hAnsi="Times New Roman" w:cs="Times New Roman"/>
          <w:lang w:val="en-US"/>
        </w:rPr>
        <w:t xml:space="preserve"> </w:t>
      </w:r>
      <w:r w:rsidR="007128CE">
        <w:rPr>
          <w:rFonts w:ascii="Times New Roman" w:hAnsi="Times New Roman" w:cs="Times New Roman"/>
          <w:lang w:val="en-US"/>
        </w:rPr>
        <w:t>GLWQA</w:t>
      </w:r>
      <w:r w:rsidRPr="00760DD6">
        <w:rPr>
          <w:rFonts w:ascii="Times New Roman" w:hAnsi="Times New Roman" w:cs="Times New Roman"/>
          <w:lang w:val="en-US"/>
        </w:rPr>
        <w:t xml:space="preserve">, the Clean Water Act, and the Canada-Ontario Agreement Respecting the Great Lakes Basin would be enough to protect </w:t>
      </w:r>
      <w:r w:rsidR="00FC5DEA">
        <w:rPr>
          <w:rFonts w:ascii="Times New Roman" w:hAnsi="Times New Roman" w:cs="Times New Roman"/>
          <w:lang w:val="en-US"/>
        </w:rPr>
        <w:t>the lakes</w:t>
      </w:r>
      <w:r w:rsidR="00B77082">
        <w:rPr>
          <w:rFonts w:ascii="Times New Roman" w:hAnsi="Times New Roman" w:cs="Times New Roman"/>
          <w:lang w:val="en-US"/>
        </w:rPr>
        <w:t xml:space="preserve"> (</w:t>
      </w:r>
      <w:r w:rsidR="00B77082" w:rsidRPr="00B77082">
        <w:rPr>
          <w:rFonts w:ascii="Times New Roman" w:hAnsi="Times New Roman" w:cs="Times New Roman"/>
          <w:lang w:val="en-US"/>
        </w:rPr>
        <w:t>IJC, 2012</w:t>
      </w:r>
      <w:r w:rsidR="00B77082">
        <w:rPr>
          <w:rFonts w:ascii="Times New Roman" w:hAnsi="Times New Roman" w:cs="Times New Roman"/>
          <w:lang w:val="en-US"/>
        </w:rPr>
        <w:t xml:space="preserve">; Ontario Ministry of the Environment 2006; </w:t>
      </w:r>
      <w:r w:rsidR="00B77082" w:rsidRPr="00B77082">
        <w:rPr>
          <w:rFonts w:ascii="Times New Roman" w:hAnsi="Times New Roman" w:cs="Times New Roman"/>
          <w:lang w:val="en-US"/>
        </w:rPr>
        <w:t xml:space="preserve">Ontario Ministry of the Environment, </w:t>
      </w:r>
      <w:r w:rsidR="00B77082" w:rsidRPr="00B77082">
        <w:rPr>
          <w:rFonts w:ascii="Times New Roman" w:hAnsi="Times New Roman" w:cs="Times New Roman"/>
          <w:lang w:val="en-US"/>
        </w:rPr>
        <w:lastRenderedPageBreak/>
        <w:t>2010</w:t>
      </w:r>
      <w:r w:rsidR="00B77082">
        <w:rPr>
          <w:rFonts w:ascii="Times New Roman" w:hAnsi="Times New Roman" w:cs="Times New Roman"/>
          <w:lang w:val="en-US"/>
        </w:rPr>
        <w:t>b)</w:t>
      </w:r>
      <w:r w:rsidR="00FC5DEA">
        <w:rPr>
          <w:rFonts w:ascii="Times New Roman" w:hAnsi="Times New Roman" w:cs="Times New Roman"/>
          <w:lang w:val="en-US"/>
        </w:rPr>
        <w:t>. </w:t>
      </w:r>
      <w:r w:rsidR="00F7360E">
        <w:rPr>
          <w:rFonts w:ascii="Times New Roman" w:hAnsi="Times New Roman" w:cs="Times New Roman"/>
          <w:lang w:val="en-US"/>
        </w:rPr>
        <w:t>However, c</w:t>
      </w:r>
      <w:r w:rsidRPr="00760DD6">
        <w:rPr>
          <w:rFonts w:ascii="Times New Roman" w:hAnsi="Times New Roman" w:cs="Times New Roman"/>
          <w:lang w:val="en-US"/>
        </w:rPr>
        <w:t xml:space="preserve">ontinued divergence of Canadian and US policy directions, as well as </w:t>
      </w:r>
      <w:r w:rsidR="005D0630">
        <w:rPr>
          <w:rFonts w:ascii="Times New Roman" w:hAnsi="Times New Roman" w:cs="Times New Roman"/>
          <w:lang w:val="en-US"/>
        </w:rPr>
        <w:t xml:space="preserve">divergence </w:t>
      </w:r>
      <w:r w:rsidRPr="00760DD6">
        <w:rPr>
          <w:rFonts w:ascii="Times New Roman" w:hAnsi="Times New Roman" w:cs="Times New Roman"/>
          <w:lang w:val="en-US"/>
        </w:rPr>
        <w:t xml:space="preserve">between </w:t>
      </w:r>
      <w:r w:rsidR="005D0630">
        <w:rPr>
          <w:rFonts w:ascii="Times New Roman" w:hAnsi="Times New Roman" w:cs="Times New Roman"/>
          <w:lang w:val="en-US"/>
        </w:rPr>
        <w:t xml:space="preserve">each county’s own </w:t>
      </w:r>
      <w:r w:rsidRPr="00760DD6">
        <w:rPr>
          <w:rFonts w:ascii="Times New Roman" w:hAnsi="Times New Roman" w:cs="Times New Roman"/>
          <w:lang w:val="en-US"/>
        </w:rPr>
        <w:t>levels of government</w:t>
      </w:r>
      <w:r w:rsidR="005D0630">
        <w:rPr>
          <w:rFonts w:ascii="Times New Roman" w:hAnsi="Times New Roman" w:cs="Times New Roman"/>
          <w:lang w:val="en-US"/>
        </w:rPr>
        <w:t>,</w:t>
      </w:r>
      <w:r w:rsidRPr="00760DD6">
        <w:rPr>
          <w:rFonts w:ascii="Times New Roman" w:hAnsi="Times New Roman" w:cs="Times New Roman"/>
          <w:lang w:val="en-US"/>
        </w:rPr>
        <w:t xml:space="preserve"> left </w:t>
      </w:r>
      <w:r w:rsidR="00FC5DEA">
        <w:rPr>
          <w:rFonts w:ascii="Times New Roman" w:hAnsi="Times New Roman" w:cs="Times New Roman"/>
          <w:lang w:val="en-US"/>
        </w:rPr>
        <w:t xml:space="preserve">a void in responsibility. </w:t>
      </w:r>
      <w:r w:rsidRPr="00760DD6">
        <w:rPr>
          <w:rFonts w:ascii="Times New Roman" w:hAnsi="Times New Roman" w:cs="Times New Roman"/>
          <w:lang w:val="en-US"/>
        </w:rPr>
        <w:t xml:space="preserve">For example, revisions </w:t>
      </w:r>
      <w:r w:rsidR="00DD18A2">
        <w:rPr>
          <w:rFonts w:ascii="Times New Roman" w:hAnsi="Times New Roman" w:cs="Times New Roman"/>
          <w:lang w:val="en-US"/>
        </w:rPr>
        <w:t>to</w:t>
      </w:r>
      <w:r w:rsidR="00DD18A2" w:rsidRPr="00760DD6">
        <w:rPr>
          <w:rFonts w:ascii="Times New Roman" w:hAnsi="Times New Roman" w:cs="Times New Roman"/>
          <w:lang w:val="en-US"/>
        </w:rPr>
        <w:t xml:space="preserve"> </w:t>
      </w:r>
      <w:r w:rsidRPr="00760DD6">
        <w:rPr>
          <w:rFonts w:ascii="Times New Roman" w:hAnsi="Times New Roman" w:cs="Times New Roman"/>
          <w:lang w:val="en-US"/>
        </w:rPr>
        <w:t xml:space="preserve">the Canadian Fisheries Act reflected a national retreat from waterways protection, while the Great Lakes Guardian Fund demonstrated Ontario’s commitment to remediation and habitat restoration in the </w:t>
      </w:r>
      <w:r w:rsidR="007D05F2">
        <w:rPr>
          <w:rFonts w:ascii="Times New Roman" w:hAnsi="Times New Roman" w:cs="Times New Roman"/>
          <w:lang w:val="en-US"/>
        </w:rPr>
        <w:t>basin</w:t>
      </w:r>
      <w:r w:rsidR="00140371">
        <w:rPr>
          <w:rFonts w:ascii="Times New Roman" w:hAnsi="Times New Roman" w:cs="Times New Roman"/>
          <w:lang w:val="en-US"/>
        </w:rPr>
        <w:t xml:space="preserve"> (Government of Canada, 2013; Ontario Ministry of the Environment, 2013)</w:t>
      </w:r>
      <w:r w:rsidR="00FC5DEA">
        <w:rPr>
          <w:rFonts w:ascii="Times New Roman" w:hAnsi="Times New Roman" w:cs="Times New Roman"/>
          <w:lang w:val="en-US"/>
        </w:rPr>
        <w:t>. </w:t>
      </w:r>
      <w:r w:rsidRPr="00760DD6">
        <w:rPr>
          <w:rFonts w:ascii="Times New Roman" w:hAnsi="Times New Roman" w:cs="Times New Roman"/>
          <w:lang w:val="en-US"/>
        </w:rPr>
        <w:t xml:space="preserve">In the US, </w:t>
      </w:r>
      <w:r w:rsidR="00F306AC">
        <w:rPr>
          <w:rFonts w:ascii="Times New Roman" w:hAnsi="Times New Roman" w:cs="Times New Roman"/>
          <w:lang w:val="en-US"/>
        </w:rPr>
        <w:t>t</w:t>
      </w:r>
      <w:r w:rsidR="00F306AC" w:rsidRPr="00760DD6">
        <w:rPr>
          <w:rFonts w:ascii="Times New Roman" w:hAnsi="Times New Roman" w:cs="Times New Roman"/>
          <w:lang w:val="en-US"/>
        </w:rPr>
        <w:t xml:space="preserve">he </w:t>
      </w:r>
      <w:r w:rsidRPr="00760DD6">
        <w:rPr>
          <w:rFonts w:ascii="Times New Roman" w:hAnsi="Times New Roman" w:cs="Times New Roman"/>
          <w:lang w:val="en-US"/>
        </w:rPr>
        <w:t xml:space="preserve">Great Lakes Restoration Initiative demonstrated the federal commitment to habitat restoration, while several states gutted their </w:t>
      </w:r>
      <w:r w:rsidR="00FC5DEA">
        <w:rPr>
          <w:rFonts w:ascii="Times New Roman" w:hAnsi="Times New Roman" w:cs="Times New Roman"/>
          <w:lang w:val="en-US"/>
        </w:rPr>
        <w:t>environmental protection laws. </w:t>
      </w:r>
      <w:r w:rsidRPr="00760DD6">
        <w:rPr>
          <w:rFonts w:ascii="Times New Roman" w:hAnsi="Times New Roman" w:cs="Times New Roman"/>
          <w:lang w:val="en-US"/>
        </w:rPr>
        <w:t>These divergences between policies, combined with a lack of resources, meant that policies such as the Compact acted as legal shields, allowing inaction by appearing to address a need that they were incapable of fulfilling.</w:t>
      </w:r>
    </w:p>
    <w:p w14:paraId="1939DB04" w14:textId="4E3666EA"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r>
      <w:r w:rsidR="00C43920">
        <w:rPr>
          <w:rFonts w:ascii="Times New Roman" w:hAnsi="Times New Roman" w:cs="Times New Roman"/>
          <w:lang w:val="en-GB"/>
        </w:rPr>
        <w:t>Starting in</w:t>
      </w:r>
      <w:r w:rsidR="00C43920" w:rsidRPr="00760DD6">
        <w:rPr>
          <w:rFonts w:ascii="Times New Roman" w:hAnsi="Times New Roman" w:cs="Times New Roman"/>
          <w:lang w:val="en-GB"/>
        </w:rPr>
        <w:t xml:space="preserve"> </w:t>
      </w:r>
      <w:r w:rsidRPr="00760DD6">
        <w:rPr>
          <w:rFonts w:ascii="Times New Roman" w:hAnsi="Times New Roman" w:cs="Times New Roman"/>
          <w:lang w:val="en-GB"/>
        </w:rPr>
        <w:t>202</w:t>
      </w:r>
      <w:r w:rsidR="00C43920">
        <w:rPr>
          <w:rFonts w:ascii="Times New Roman" w:hAnsi="Times New Roman" w:cs="Times New Roman"/>
          <w:lang w:val="en-GB"/>
        </w:rPr>
        <w:t>6 and continuing into the 2030s</w:t>
      </w:r>
      <w:r w:rsidRPr="00760DD6">
        <w:rPr>
          <w:rFonts w:ascii="Times New Roman" w:hAnsi="Times New Roman" w:cs="Times New Roman"/>
          <w:lang w:val="en-GB"/>
        </w:rPr>
        <w:t xml:space="preserve">, </w:t>
      </w:r>
      <w:r w:rsidR="00FE6497">
        <w:rPr>
          <w:rFonts w:ascii="Times New Roman" w:hAnsi="Times New Roman" w:cs="Times New Roman"/>
          <w:lang w:val="en-GB"/>
        </w:rPr>
        <w:t xml:space="preserve">global </w:t>
      </w:r>
      <w:r w:rsidRPr="00760DD6">
        <w:rPr>
          <w:rFonts w:ascii="Times New Roman" w:hAnsi="Times New Roman" w:cs="Times New Roman"/>
          <w:lang w:val="en-GB"/>
        </w:rPr>
        <w:t>food prices</w:t>
      </w:r>
      <w:r w:rsidR="00FC5DEA">
        <w:rPr>
          <w:rFonts w:ascii="Times New Roman" w:hAnsi="Times New Roman" w:cs="Times New Roman"/>
          <w:lang w:val="en-GB"/>
        </w:rPr>
        <w:t xml:space="preserve"> were</w:t>
      </w:r>
      <w:r w:rsidRPr="00760DD6">
        <w:rPr>
          <w:rFonts w:ascii="Times New Roman" w:hAnsi="Times New Roman" w:cs="Times New Roman"/>
          <w:lang w:val="en-GB"/>
        </w:rPr>
        <w:t xml:space="preserve"> pushed high in response to global shortages</w:t>
      </w:r>
      <w:r w:rsidR="00FC5DEA">
        <w:rPr>
          <w:rFonts w:ascii="Times New Roman" w:hAnsi="Times New Roman" w:cs="Times New Roman"/>
          <w:lang w:val="en-GB"/>
        </w:rPr>
        <w:t xml:space="preserve"> and drought in </w:t>
      </w:r>
      <w:r w:rsidR="006576A6">
        <w:rPr>
          <w:rFonts w:ascii="Times New Roman" w:hAnsi="Times New Roman" w:cs="Times New Roman"/>
          <w:lang w:val="en-GB"/>
        </w:rPr>
        <w:t xml:space="preserve">Central and </w:t>
      </w:r>
      <w:r w:rsidR="008E57B5">
        <w:rPr>
          <w:rFonts w:ascii="Times New Roman" w:hAnsi="Times New Roman" w:cs="Times New Roman"/>
          <w:lang w:val="en-GB"/>
        </w:rPr>
        <w:t>South America</w:t>
      </w:r>
      <w:r w:rsidR="00FC5DEA">
        <w:rPr>
          <w:rFonts w:ascii="Times New Roman" w:hAnsi="Times New Roman" w:cs="Times New Roman"/>
          <w:lang w:val="en-GB"/>
        </w:rPr>
        <w:t>. C</w:t>
      </w:r>
      <w:r w:rsidRPr="00760DD6">
        <w:rPr>
          <w:rFonts w:ascii="Times New Roman" w:hAnsi="Times New Roman" w:cs="Times New Roman"/>
          <w:lang w:val="en-GB"/>
        </w:rPr>
        <w:t xml:space="preserve">ombined with warmer growing conditions, agricultural production </w:t>
      </w:r>
      <w:r w:rsidR="00FE6497">
        <w:rPr>
          <w:rFonts w:ascii="Times New Roman" w:hAnsi="Times New Roman" w:cs="Times New Roman"/>
          <w:lang w:val="en-GB"/>
        </w:rPr>
        <w:t xml:space="preserve">and export </w:t>
      </w:r>
      <w:r w:rsidR="00FC5DEA">
        <w:rPr>
          <w:rFonts w:ascii="Times New Roman" w:hAnsi="Times New Roman" w:cs="Times New Roman"/>
          <w:lang w:val="en-GB"/>
        </w:rPr>
        <w:t xml:space="preserve">became </w:t>
      </w:r>
      <w:r w:rsidRPr="00760DD6">
        <w:rPr>
          <w:rFonts w:ascii="Times New Roman" w:hAnsi="Times New Roman" w:cs="Times New Roman"/>
          <w:lang w:val="en-GB"/>
        </w:rPr>
        <w:t xml:space="preserve">increasingly profitable across the US and </w:t>
      </w:r>
      <w:r w:rsidR="00FC5DEA">
        <w:rPr>
          <w:rFonts w:ascii="Times New Roman" w:hAnsi="Times New Roman" w:cs="Times New Roman"/>
          <w:lang w:val="en-GB"/>
        </w:rPr>
        <w:t xml:space="preserve">in Canada’s prairie provinces. </w:t>
      </w:r>
      <w:r w:rsidRPr="00760DD6">
        <w:rPr>
          <w:rFonts w:ascii="Times New Roman" w:hAnsi="Times New Roman" w:cs="Times New Roman"/>
          <w:lang w:val="en-GB"/>
        </w:rPr>
        <w:t>However, continued withdrawals from aquifers across North America led to increasing water shortages and conflicts in the Great Plains states</w:t>
      </w:r>
      <w:r w:rsidR="001A1101">
        <w:rPr>
          <w:rFonts w:ascii="Times New Roman" w:hAnsi="Times New Roman" w:cs="Times New Roman"/>
          <w:lang w:val="en-GB"/>
        </w:rPr>
        <w:t xml:space="preserve"> </w:t>
      </w:r>
      <w:r w:rsidR="00FE6497">
        <w:rPr>
          <w:rFonts w:ascii="Times New Roman" w:hAnsi="Times New Roman" w:cs="Times New Roman"/>
          <w:lang w:val="en-GB"/>
        </w:rPr>
        <w:t>and provinces</w:t>
      </w:r>
      <w:r w:rsidR="00FC5DEA">
        <w:rPr>
          <w:rFonts w:ascii="Times New Roman" w:hAnsi="Times New Roman" w:cs="Times New Roman"/>
          <w:lang w:val="en-GB"/>
        </w:rPr>
        <w:t xml:space="preserve">. </w:t>
      </w:r>
      <w:r w:rsidRPr="00760DD6">
        <w:rPr>
          <w:rFonts w:ascii="Times New Roman" w:hAnsi="Times New Roman" w:cs="Times New Roman"/>
          <w:lang w:val="en-GB"/>
        </w:rPr>
        <w:t xml:space="preserve">Economic and political pressures to export </w:t>
      </w:r>
      <w:r w:rsidR="00FC5DEA">
        <w:rPr>
          <w:rFonts w:ascii="Times New Roman" w:hAnsi="Times New Roman" w:cs="Times New Roman"/>
          <w:lang w:val="en-GB"/>
        </w:rPr>
        <w:t xml:space="preserve">water to these </w:t>
      </w:r>
      <w:r w:rsidR="00DA2901">
        <w:rPr>
          <w:rFonts w:ascii="Times New Roman" w:hAnsi="Times New Roman" w:cs="Times New Roman"/>
          <w:lang w:val="en-GB"/>
        </w:rPr>
        <w:t xml:space="preserve">areas </w:t>
      </w:r>
      <w:r w:rsidR="00FC5DEA">
        <w:rPr>
          <w:rFonts w:ascii="Times New Roman" w:hAnsi="Times New Roman" w:cs="Times New Roman"/>
          <w:lang w:val="en-GB"/>
        </w:rPr>
        <w:t xml:space="preserve">mounted. </w:t>
      </w:r>
      <w:r w:rsidRPr="00760DD6">
        <w:rPr>
          <w:rFonts w:ascii="Times New Roman" w:hAnsi="Times New Roman" w:cs="Times New Roman"/>
          <w:lang w:val="en-GB"/>
        </w:rPr>
        <w:t>Although the Great Lakes Compact had protected the lakes from water exports, the economic case to export water to thirsty states that once relied on the Ogallala Aquifer became too strong to not pursue</w:t>
      </w:r>
      <w:r w:rsidR="00086594">
        <w:rPr>
          <w:rFonts w:ascii="Times New Roman" w:hAnsi="Times New Roman" w:cs="Times New Roman"/>
          <w:lang w:val="en-GB"/>
        </w:rPr>
        <w:t xml:space="preserve"> (Figure 2</w:t>
      </w:r>
      <w:r w:rsidR="004535CE">
        <w:rPr>
          <w:rFonts w:ascii="Times New Roman" w:hAnsi="Times New Roman" w:cs="Times New Roman"/>
          <w:lang w:val="en-GB"/>
        </w:rPr>
        <w:t>)</w:t>
      </w:r>
      <w:r w:rsidRPr="00760DD6">
        <w:rPr>
          <w:rFonts w:ascii="Times New Roman" w:hAnsi="Times New Roman" w:cs="Times New Roman"/>
          <w:lang w:val="en-GB"/>
        </w:rPr>
        <w:t xml:space="preserve">. </w:t>
      </w:r>
      <w:r w:rsidR="00445C2D">
        <w:rPr>
          <w:rFonts w:ascii="Times New Roman" w:hAnsi="Times New Roman" w:cs="Times New Roman"/>
          <w:lang w:val="en-GB"/>
        </w:rPr>
        <w:t xml:space="preserve">The </w:t>
      </w:r>
      <w:r w:rsidRPr="00760DD6">
        <w:rPr>
          <w:rFonts w:ascii="Times New Roman" w:hAnsi="Times New Roman" w:cs="Times New Roman"/>
          <w:lang w:val="en-GB"/>
        </w:rPr>
        <w:t xml:space="preserve">Canadian </w:t>
      </w:r>
      <w:r w:rsidR="00445C2D">
        <w:rPr>
          <w:rFonts w:ascii="Times New Roman" w:hAnsi="Times New Roman" w:cs="Times New Roman"/>
          <w:lang w:val="en-GB"/>
        </w:rPr>
        <w:t xml:space="preserve">government, </w:t>
      </w:r>
      <w:r w:rsidRPr="00760DD6">
        <w:rPr>
          <w:rFonts w:ascii="Times New Roman" w:hAnsi="Times New Roman" w:cs="Times New Roman"/>
          <w:lang w:val="en-GB"/>
        </w:rPr>
        <w:t xml:space="preserve">infuriated by the sale of a shared </w:t>
      </w:r>
      <w:r w:rsidR="001A1101">
        <w:rPr>
          <w:rFonts w:ascii="Times New Roman" w:hAnsi="Times New Roman" w:cs="Times New Roman"/>
          <w:lang w:val="en-GB"/>
        </w:rPr>
        <w:t xml:space="preserve">water </w:t>
      </w:r>
      <w:r w:rsidRPr="00760DD6">
        <w:rPr>
          <w:rFonts w:ascii="Times New Roman" w:hAnsi="Times New Roman" w:cs="Times New Roman"/>
          <w:lang w:val="en-GB"/>
        </w:rPr>
        <w:t>resource</w:t>
      </w:r>
      <w:r w:rsidR="00445C2D">
        <w:rPr>
          <w:rFonts w:ascii="Times New Roman" w:hAnsi="Times New Roman" w:cs="Times New Roman"/>
          <w:lang w:val="en-GB"/>
        </w:rPr>
        <w:t>,</w:t>
      </w:r>
      <w:r w:rsidR="001A1101">
        <w:rPr>
          <w:rFonts w:ascii="Times New Roman" w:hAnsi="Times New Roman" w:cs="Times New Roman"/>
          <w:lang w:val="en-GB"/>
        </w:rPr>
        <w:t xml:space="preserve"> </w:t>
      </w:r>
      <w:r w:rsidRPr="00760DD6">
        <w:rPr>
          <w:rFonts w:ascii="Times New Roman" w:hAnsi="Times New Roman" w:cs="Times New Roman"/>
          <w:lang w:val="en-GB"/>
        </w:rPr>
        <w:t xml:space="preserve">restricted </w:t>
      </w:r>
      <w:r w:rsidR="00FC5DEA">
        <w:rPr>
          <w:rFonts w:ascii="Times New Roman" w:hAnsi="Times New Roman" w:cs="Times New Roman"/>
          <w:lang w:val="en-GB"/>
        </w:rPr>
        <w:t>its</w:t>
      </w:r>
      <w:r w:rsidR="001A1101">
        <w:rPr>
          <w:rFonts w:ascii="Times New Roman" w:hAnsi="Times New Roman" w:cs="Times New Roman"/>
          <w:lang w:val="en-GB"/>
        </w:rPr>
        <w:t xml:space="preserve"> </w:t>
      </w:r>
      <w:r w:rsidRPr="00760DD6">
        <w:rPr>
          <w:rFonts w:ascii="Times New Roman" w:hAnsi="Times New Roman" w:cs="Times New Roman"/>
          <w:lang w:val="en-GB"/>
        </w:rPr>
        <w:t>sale of some mining products to the U</w:t>
      </w:r>
      <w:r w:rsidR="001A1101">
        <w:rPr>
          <w:rFonts w:ascii="Times New Roman" w:hAnsi="Times New Roman" w:cs="Times New Roman"/>
          <w:lang w:val="en-GB"/>
        </w:rPr>
        <w:t>S</w:t>
      </w:r>
      <w:r w:rsidRPr="00760DD6">
        <w:rPr>
          <w:rFonts w:ascii="Times New Roman" w:hAnsi="Times New Roman" w:cs="Times New Roman"/>
          <w:lang w:val="en-GB"/>
        </w:rPr>
        <w:t>, precipitat</w:t>
      </w:r>
      <w:r w:rsidR="001A1101">
        <w:rPr>
          <w:rFonts w:ascii="Times New Roman" w:hAnsi="Times New Roman" w:cs="Times New Roman"/>
          <w:lang w:val="en-GB"/>
        </w:rPr>
        <w:t>ing</w:t>
      </w:r>
      <w:r w:rsidR="00FC5DEA">
        <w:rPr>
          <w:rFonts w:ascii="Times New Roman" w:hAnsi="Times New Roman" w:cs="Times New Roman"/>
          <w:lang w:val="en-GB"/>
        </w:rPr>
        <w:t xml:space="preserve"> a crisis in many industries.</w:t>
      </w:r>
      <w:r w:rsidRPr="00760DD6">
        <w:rPr>
          <w:rFonts w:ascii="Times New Roman" w:hAnsi="Times New Roman" w:cs="Times New Roman"/>
          <w:lang w:val="en-GB"/>
        </w:rPr>
        <w:t xml:space="preserve"> Failure of the Compact meant not only falling </w:t>
      </w:r>
      <w:r w:rsidR="001A1101">
        <w:rPr>
          <w:rFonts w:ascii="Times New Roman" w:hAnsi="Times New Roman" w:cs="Times New Roman"/>
          <w:lang w:val="en-GB"/>
        </w:rPr>
        <w:t xml:space="preserve">lake </w:t>
      </w:r>
      <w:r w:rsidRPr="00760DD6">
        <w:rPr>
          <w:rFonts w:ascii="Times New Roman" w:hAnsi="Times New Roman" w:cs="Times New Roman"/>
          <w:lang w:val="en-GB"/>
        </w:rPr>
        <w:t>water levels but also strained trading relationships through deliberate violation of international trade agreements.</w:t>
      </w:r>
    </w:p>
    <w:p w14:paraId="5B93DF00"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lastRenderedPageBreak/>
        <w:tab/>
        <w:t>Erratic</w:t>
      </w:r>
      <w:r w:rsidRPr="00760DD6">
        <w:rPr>
          <w:rFonts w:ascii="Times New Roman" w:hAnsi="Times New Roman" w:cs="Times New Roman"/>
          <w:lang w:val="en-US"/>
        </w:rPr>
        <w:t xml:space="preserve"> and extreme weather events – flood and droughts – placed increasing pressure on agricultur</w:t>
      </w:r>
      <w:r w:rsidR="00FC5DEA">
        <w:rPr>
          <w:rFonts w:ascii="Times New Roman" w:hAnsi="Times New Roman" w:cs="Times New Roman"/>
          <w:lang w:val="en-US"/>
        </w:rPr>
        <w:t>al systems and infrastructure. C</w:t>
      </w:r>
      <w:r w:rsidRPr="00760DD6">
        <w:rPr>
          <w:rFonts w:ascii="Times New Roman" w:hAnsi="Times New Roman" w:cs="Times New Roman"/>
          <w:lang w:val="en-US"/>
        </w:rPr>
        <w:t xml:space="preserve">hanges in the US Farm Bill meant that riparian buffers of the past were long gone. Erosion and nutrient loading into Lake Erie from the </w:t>
      </w:r>
      <w:r w:rsidR="001A1101">
        <w:rPr>
          <w:rFonts w:ascii="Times New Roman" w:hAnsi="Times New Roman" w:cs="Times New Roman"/>
          <w:lang w:val="en-US"/>
        </w:rPr>
        <w:t>US</w:t>
      </w:r>
      <w:r w:rsidRPr="00760DD6">
        <w:rPr>
          <w:rFonts w:ascii="Times New Roman" w:hAnsi="Times New Roman" w:cs="Times New Roman"/>
          <w:lang w:val="en-US"/>
        </w:rPr>
        <w:t xml:space="preserve"> overwhelmed the effects of best management practice</w:t>
      </w:r>
      <w:r w:rsidR="00D26896">
        <w:rPr>
          <w:rFonts w:ascii="Times New Roman" w:hAnsi="Times New Roman" w:cs="Times New Roman"/>
          <w:lang w:val="en-US"/>
        </w:rPr>
        <w:t xml:space="preserve">s being implemented in Canada. </w:t>
      </w:r>
      <w:r w:rsidRPr="00760DD6">
        <w:rPr>
          <w:rFonts w:ascii="Times New Roman" w:hAnsi="Times New Roman" w:cs="Times New Roman"/>
          <w:lang w:val="en-GB"/>
        </w:rPr>
        <w:t xml:space="preserve">Decreased lake </w:t>
      </w:r>
      <w:r w:rsidR="001A1101">
        <w:rPr>
          <w:rFonts w:ascii="Times New Roman" w:hAnsi="Times New Roman" w:cs="Times New Roman"/>
          <w:lang w:val="en-GB"/>
        </w:rPr>
        <w:t xml:space="preserve">water </w:t>
      </w:r>
      <w:r w:rsidRPr="00760DD6">
        <w:rPr>
          <w:rFonts w:ascii="Times New Roman" w:hAnsi="Times New Roman" w:cs="Times New Roman"/>
          <w:lang w:val="en-GB"/>
        </w:rPr>
        <w:t>levels, accompanied by increases in periodic rainfall and warmer temperatures, meant the continued re-emergence of the anoxic reg</w:t>
      </w:r>
      <w:r w:rsidR="00FC5DEA">
        <w:rPr>
          <w:rFonts w:ascii="Times New Roman" w:hAnsi="Times New Roman" w:cs="Times New Roman"/>
          <w:lang w:val="en-GB"/>
        </w:rPr>
        <w:t xml:space="preserve">ion in Lake Erie every August. </w:t>
      </w:r>
      <w:r w:rsidR="001A1101">
        <w:rPr>
          <w:rFonts w:ascii="Times New Roman" w:hAnsi="Times New Roman" w:cs="Times New Roman"/>
          <w:lang w:val="en-GB"/>
        </w:rPr>
        <w:t>Algal b</w:t>
      </w:r>
      <w:r w:rsidR="001A1101" w:rsidRPr="00760DD6">
        <w:rPr>
          <w:rFonts w:ascii="Times New Roman" w:hAnsi="Times New Roman" w:cs="Times New Roman"/>
          <w:lang w:val="en-GB"/>
        </w:rPr>
        <w:t xml:space="preserve">looms </w:t>
      </w:r>
      <w:r w:rsidRPr="00760DD6">
        <w:rPr>
          <w:rFonts w:ascii="Times New Roman" w:hAnsi="Times New Roman" w:cs="Times New Roman"/>
          <w:lang w:val="en-GB"/>
        </w:rPr>
        <w:t xml:space="preserve">of </w:t>
      </w:r>
      <w:r w:rsidR="000C524B" w:rsidRPr="00621190">
        <w:rPr>
          <w:rFonts w:ascii="Times New Roman" w:hAnsi="Times New Roman" w:cs="Times New Roman"/>
          <w:lang w:val="en-GB"/>
        </w:rPr>
        <w:t>300-10</w:t>
      </w:r>
      <w:r w:rsidRPr="00621190">
        <w:rPr>
          <w:rFonts w:ascii="Times New Roman" w:hAnsi="Times New Roman" w:cs="Times New Roman"/>
          <w:lang w:val="en-GB"/>
        </w:rPr>
        <w:t>00</w:t>
      </w:r>
      <w:r w:rsidR="000C524B" w:rsidRPr="00621190">
        <w:rPr>
          <w:rFonts w:ascii="Times New Roman" w:hAnsi="Times New Roman" w:cs="Times New Roman"/>
          <w:lang w:val="en-GB"/>
        </w:rPr>
        <w:t xml:space="preserve"> </w:t>
      </w:r>
      <w:r w:rsidR="000C524B" w:rsidRPr="00621190">
        <w:rPr>
          <w:rFonts w:ascii="Times New Roman" w:hAnsi="Times New Roman" w:cs="Times New Roman"/>
          <w:lang w:val="en-US"/>
        </w:rPr>
        <w:t>km</w:t>
      </w:r>
      <w:r w:rsidR="000C524B" w:rsidRPr="00621190">
        <w:rPr>
          <w:rFonts w:ascii="Times New Roman" w:hAnsi="Times New Roman" w:cs="Times New Roman"/>
          <w:vertAlign w:val="superscript"/>
          <w:lang w:val="en-US"/>
        </w:rPr>
        <w:t>2</w:t>
      </w:r>
      <w:r w:rsidR="000C524B" w:rsidRPr="00621190">
        <w:rPr>
          <w:rFonts w:ascii="Times New Roman" w:hAnsi="Times New Roman" w:cs="Times New Roman"/>
          <w:lang w:val="en-GB"/>
        </w:rPr>
        <w:t xml:space="preserve"> </w:t>
      </w:r>
      <w:r w:rsidR="00FC5DEA">
        <w:rPr>
          <w:rFonts w:ascii="Times New Roman" w:hAnsi="Times New Roman" w:cs="Times New Roman"/>
          <w:lang w:val="en-GB"/>
        </w:rPr>
        <w:t>became common</w:t>
      </w:r>
      <w:r w:rsidRPr="00621190">
        <w:rPr>
          <w:rFonts w:ascii="Times New Roman" w:hAnsi="Times New Roman" w:cs="Times New Roman"/>
          <w:lang w:val="en-GB"/>
        </w:rPr>
        <w:t xml:space="preserve">, </w:t>
      </w:r>
      <w:r w:rsidR="00D45975">
        <w:rPr>
          <w:rFonts w:ascii="Times New Roman" w:hAnsi="Times New Roman" w:cs="Times New Roman"/>
          <w:lang w:val="en-GB"/>
        </w:rPr>
        <w:t>making it</w:t>
      </w:r>
      <w:r w:rsidRPr="00760DD6">
        <w:rPr>
          <w:rFonts w:ascii="Times New Roman" w:hAnsi="Times New Roman" w:cs="Times New Roman"/>
          <w:lang w:val="en-GB"/>
        </w:rPr>
        <w:t xml:space="preserve"> increasingly expensive to treat water i</w:t>
      </w:r>
      <w:r w:rsidR="00FC5DEA">
        <w:rPr>
          <w:rFonts w:ascii="Times New Roman" w:hAnsi="Times New Roman" w:cs="Times New Roman"/>
          <w:lang w:val="en-GB"/>
        </w:rPr>
        <w:t xml:space="preserve">n the western Lake Erie basin. </w:t>
      </w:r>
      <w:r w:rsidRPr="00760DD6">
        <w:rPr>
          <w:rFonts w:ascii="Times New Roman" w:hAnsi="Times New Roman" w:cs="Times New Roman"/>
          <w:lang w:val="en-GB"/>
        </w:rPr>
        <w:t xml:space="preserve">Unable to handle increased demands on their </w:t>
      </w:r>
      <w:r w:rsidR="00DA2901">
        <w:rPr>
          <w:rFonts w:ascii="Times New Roman" w:hAnsi="Times New Roman" w:cs="Times New Roman"/>
          <w:lang w:val="en-GB"/>
        </w:rPr>
        <w:t>infrastructure</w:t>
      </w:r>
      <w:r w:rsidRPr="00760DD6">
        <w:rPr>
          <w:rFonts w:ascii="Times New Roman" w:hAnsi="Times New Roman" w:cs="Times New Roman"/>
          <w:lang w:val="en-GB"/>
        </w:rPr>
        <w:t xml:space="preserve">, several cities’ water treatment </w:t>
      </w:r>
      <w:r w:rsidR="00DA2901">
        <w:rPr>
          <w:rFonts w:ascii="Times New Roman" w:hAnsi="Times New Roman" w:cs="Times New Roman"/>
          <w:lang w:val="en-GB"/>
        </w:rPr>
        <w:t>and supply systems</w:t>
      </w:r>
      <w:r w:rsidR="00DA2901" w:rsidRPr="00760DD6">
        <w:rPr>
          <w:rFonts w:ascii="Times New Roman" w:hAnsi="Times New Roman" w:cs="Times New Roman"/>
          <w:lang w:val="en-GB"/>
        </w:rPr>
        <w:t xml:space="preserve"> </w:t>
      </w:r>
      <w:r w:rsidRPr="00760DD6">
        <w:rPr>
          <w:rFonts w:ascii="Times New Roman" w:hAnsi="Times New Roman" w:cs="Times New Roman"/>
          <w:lang w:val="en-GB"/>
        </w:rPr>
        <w:t>failed, requiring boil water advisories.</w:t>
      </w:r>
    </w:p>
    <w:p w14:paraId="52DEF155" w14:textId="59DD5DF6" w:rsidR="003C7F84" w:rsidRPr="00760DD6" w:rsidRDefault="003C7F84" w:rsidP="00BE099D">
      <w:pPr>
        <w:spacing w:line="480" w:lineRule="auto"/>
        <w:rPr>
          <w:rFonts w:ascii="Times New Roman" w:hAnsi="Times New Roman" w:cs="Times New Roman"/>
          <w:lang w:val="en-GB"/>
        </w:rPr>
      </w:pPr>
      <w:r w:rsidRPr="00760DD6">
        <w:rPr>
          <w:rFonts w:ascii="Times New Roman" w:hAnsi="Times New Roman" w:cs="Times New Roman"/>
          <w:lang w:val="en-GB"/>
        </w:rPr>
        <w:tab/>
        <w:t xml:space="preserve">Inadequate funding, monitoring, and regulation further exacerbated problems of integration and accountability. For example, </w:t>
      </w:r>
      <w:r w:rsidR="00256228">
        <w:rPr>
          <w:rFonts w:ascii="Times New Roman" w:hAnsi="Times New Roman" w:cs="Times New Roman"/>
          <w:lang w:val="en-GB"/>
        </w:rPr>
        <w:t xml:space="preserve">the </w:t>
      </w:r>
      <w:r w:rsidRPr="00760DD6">
        <w:rPr>
          <w:rFonts w:ascii="Times New Roman" w:hAnsi="Times New Roman" w:cs="Times New Roman"/>
          <w:lang w:val="en-GB"/>
        </w:rPr>
        <w:t>breeding population of Asian</w:t>
      </w:r>
      <w:r w:rsidR="00BE099D">
        <w:rPr>
          <w:rFonts w:ascii="Times New Roman" w:hAnsi="Times New Roman" w:cs="Times New Roman"/>
          <w:lang w:val="en-GB"/>
        </w:rPr>
        <w:t xml:space="preserve"> </w:t>
      </w:r>
      <w:r w:rsidR="002B4983">
        <w:rPr>
          <w:rFonts w:ascii="Times New Roman" w:hAnsi="Times New Roman" w:cs="Times New Roman"/>
          <w:lang w:val="en-GB"/>
        </w:rPr>
        <w:t>c</w:t>
      </w:r>
      <w:r w:rsidRPr="00760DD6">
        <w:rPr>
          <w:rFonts w:ascii="Times New Roman" w:hAnsi="Times New Roman" w:cs="Times New Roman"/>
          <w:lang w:val="en-GB"/>
        </w:rPr>
        <w:t xml:space="preserve">arp </w:t>
      </w:r>
      <w:r w:rsidR="00256228">
        <w:rPr>
          <w:rFonts w:ascii="Times New Roman" w:hAnsi="Times New Roman" w:cs="Times New Roman"/>
          <w:lang w:val="en-GB"/>
        </w:rPr>
        <w:t xml:space="preserve">that started reproducing </w:t>
      </w:r>
      <w:r w:rsidR="00C43920">
        <w:rPr>
          <w:rFonts w:ascii="Times New Roman" w:hAnsi="Times New Roman" w:cs="Times New Roman"/>
          <w:lang w:val="en-GB"/>
        </w:rPr>
        <w:t xml:space="preserve">in </w:t>
      </w:r>
      <w:r w:rsidR="00256228">
        <w:rPr>
          <w:rFonts w:ascii="Times New Roman" w:hAnsi="Times New Roman" w:cs="Times New Roman"/>
          <w:lang w:val="en-GB"/>
        </w:rPr>
        <w:t>the tributaries of the Sandusky River in the early 2010s went unaddressed in</w:t>
      </w:r>
      <w:r w:rsidRPr="00760DD6">
        <w:rPr>
          <w:rFonts w:ascii="Times New Roman" w:hAnsi="Times New Roman" w:cs="Times New Roman"/>
          <w:lang w:val="en-GB"/>
        </w:rPr>
        <w:t xml:space="preserve"> the Great Lakes</w:t>
      </w:r>
      <w:r w:rsidR="007D05F2">
        <w:rPr>
          <w:rFonts w:ascii="Times New Roman" w:hAnsi="Times New Roman" w:cs="Times New Roman"/>
          <w:lang w:val="en-GB"/>
        </w:rPr>
        <w:t>-St. Lawrence River</w:t>
      </w:r>
      <w:r w:rsidRPr="00760DD6">
        <w:rPr>
          <w:rFonts w:ascii="Times New Roman" w:hAnsi="Times New Roman" w:cs="Times New Roman"/>
          <w:lang w:val="en-GB"/>
        </w:rPr>
        <w:t xml:space="preserve"> basin</w:t>
      </w:r>
      <w:r w:rsidR="00256228">
        <w:rPr>
          <w:rFonts w:ascii="Times New Roman" w:hAnsi="Times New Roman" w:cs="Times New Roman"/>
          <w:lang w:val="en-GB"/>
        </w:rPr>
        <w:t>, becoming</w:t>
      </w:r>
      <w:r w:rsidR="00FC5DEA">
        <w:rPr>
          <w:rFonts w:ascii="Times New Roman" w:hAnsi="Times New Roman" w:cs="Times New Roman"/>
          <w:lang w:val="en-GB"/>
        </w:rPr>
        <w:t xml:space="preserve"> </w:t>
      </w:r>
      <w:r w:rsidR="00256228">
        <w:rPr>
          <w:rFonts w:ascii="Times New Roman" w:hAnsi="Times New Roman" w:cs="Times New Roman"/>
          <w:lang w:val="en-GB"/>
        </w:rPr>
        <w:t xml:space="preserve">more </w:t>
      </w:r>
      <w:r w:rsidR="00FC5DEA">
        <w:rPr>
          <w:rFonts w:ascii="Times New Roman" w:hAnsi="Times New Roman" w:cs="Times New Roman"/>
          <w:lang w:val="en-GB"/>
        </w:rPr>
        <w:t xml:space="preserve">established </w:t>
      </w:r>
      <w:r w:rsidR="00256228">
        <w:rPr>
          <w:rFonts w:ascii="Times New Roman" w:hAnsi="Times New Roman" w:cs="Times New Roman"/>
          <w:lang w:val="en-GB"/>
        </w:rPr>
        <w:t>as</w:t>
      </w:r>
      <w:r w:rsidR="00256228" w:rsidRPr="00760DD6">
        <w:rPr>
          <w:rFonts w:ascii="Times New Roman" w:hAnsi="Times New Roman" w:cs="Times New Roman"/>
          <w:lang w:val="en-GB"/>
        </w:rPr>
        <w:t xml:space="preserve"> </w:t>
      </w:r>
      <w:r w:rsidRPr="00760DD6">
        <w:rPr>
          <w:rFonts w:ascii="Times New Roman" w:hAnsi="Times New Roman" w:cs="Times New Roman"/>
          <w:lang w:val="en-GB"/>
        </w:rPr>
        <w:t>state and federal agencies wrestled with questions</w:t>
      </w:r>
      <w:r w:rsidR="00FC5DEA">
        <w:rPr>
          <w:rFonts w:ascii="Times New Roman" w:hAnsi="Times New Roman" w:cs="Times New Roman"/>
          <w:lang w:val="en-GB"/>
        </w:rPr>
        <w:t xml:space="preserve"> of accountability. T</w:t>
      </w:r>
      <w:r w:rsidRPr="00760DD6">
        <w:rPr>
          <w:rFonts w:ascii="Times New Roman" w:hAnsi="Times New Roman" w:cs="Times New Roman"/>
          <w:lang w:val="en-GB"/>
        </w:rPr>
        <w:t xml:space="preserve">he </w:t>
      </w:r>
      <w:r w:rsidR="00FC5DEA">
        <w:rPr>
          <w:rFonts w:ascii="Times New Roman" w:hAnsi="Times New Roman" w:cs="Times New Roman"/>
          <w:lang w:val="en-GB"/>
        </w:rPr>
        <w:t xml:space="preserve">US </w:t>
      </w:r>
      <w:r w:rsidRPr="00760DD6">
        <w:rPr>
          <w:rFonts w:ascii="Times New Roman" w:hAnsi="Times New Roman" w:cs="Times New Roman"/>
          <w:lang w:val="en-GB"/>
        </w:rPr>
        <w:t xml:space="preserve">federal government priority </w:t>
      </w:r>
      <w:r w:rsidR="00FC5DEA">
        <w:rPr>
          <w:rFonts w:ascii="Times New Roman" w:hAnsi="Times New Roman" w:cs="Times New Roman"/>
          <w:lang w:val="en-GB"/>
        </w:rPr>
        <w:t>for</w:t>
      </w:r>
      <w:r w:rsidRPr="00760DD6">
        <w:rPr>
          <w:rFonts w:ascii="Times New Roman" w:hAnsi="Times New Roman" w:cs="Times New Roman"/>
          <w:lang w:val="en-GB"/>
        </w:rPr>
        <w:t xml:space="preserve"> keeping navigable waterways open clashed with individual state desire</w:t>
      </w:r>
      <w:r w:rsidR="00FC5DEA">
        <w:rPr>
          <w:rFonts w:ascii="Times New Roman" w:hAnsi="Times New Roman" w:cs="Times New Roman"/>
          <w:lang w:val="en-GB"/>
        </w:rPr>
        <w:t>s</w:t>
      </w:r>
      <w:r w:rsidRPr="00760DD6">
        <w:rPr>
          <w:rFonts w:ascii="Times New Roman" w:hAnsi="Times New Roman" w:cs="Times New Roman"/>
          <w:lang w:val="en-GB"/>
        </w:rPr>
        <w:t xml:space="preserve"> to </w:t>
      </w:r>
      <w:r w:rsidR="00036E8C">
        <w:rPr>
          <w:rFonts w:ascii="Times New Roman" w:hAnsi="Times New Roman" w:cs="Times New Roman"/>
          <w:lang w:val="en-GB"/>
        </w:rPr>
        <w:t>prevent</w:t>
      </w:r>
      <w:r w:rsidR="00294D31" w:rsidRPr="00760DD6">
        <w:rPr>
          <w:rFonts w:ascii="Times New Roman" w:hAnsi="Times New Roman" w:cs="Times New Roman"/>
          <w:lang w:val="en-GB"/>
        </w:rPr>
        <w:t xml:space="preserve"> </w:t>
      </w:r>
      <w:r w:rsidRPr="00760DD6">
        <w:rPr>
          <w:rFonts w:ascii="Times New Roman" w:hAnsi="Times New Roman" w:cs="Times New Roman"/>
          <w:lang w:val="en-GB"/>
        </w:rPr>
        <w:t xml:space="preserve">the invasive fish from </w:t>
      </w:r>
      <w:r w:rsidR="00294D31">
        <w:rPr>
          <w:rFonts w:ascii="Times New Roman" w:hAnsi="Times New Roman" w:cs="Times New Roman"/>
          <w:lang w:val="en-GB"/>
        </w:rPr>
        <w:t>spreading further in</w:t>
      </w:r>
      <w:r w:rsidR="00294D31" w:rsidRPr="00760DD6">
        <w:rPr>
          <w:rFonts w:ascii="Times New Roman" w:hAnsi="Times New Roman" w:cs="Times New Roman"/>
          <w:lang w:val="en-GB"/>
        </w:rPr>
        <w:t xml:space="preserve"> </w:t>
      </w:r>
      <w:r w:rsidRPr="00760DD6">
        <w:rPr>
          <w:rFonts w:ascii="Times New Roman" w:hAnsi="Times New Roman" w:cs="Times New Roman"/>
          <w:lang w:val="en-GB"/>
        </w:rPr>
        <w:t>the lake</w:t>
      </w:r>
      <w:r w:rsidR="008265B6">
        <w:rPr>
          <w:rFonts w:ascii="Times New Roman" w:hAnsi="Times New Roman" w:cs="Times New Roman"/>
          <w:lang w:val="en-GB"/>
        </w:rPr>
        <w:t>s</w:t>
      </w:r>
      <w:r w:rsidRPr="00760DD6">
        <w:rPr>
          <w:rFonts w:ascii="Times New Roman" w:hAnsi="Times New Roman" w:cs="Times New Roman"/>
          <w:lang w:val="en-GB"/>
        </w:rPr>
        <w:t xml:space="preserve">. </w:t>
      </w:r>
      <w:r w:rsidR="00036E8C">
        <w:rPr>
          <w:rFonts w:ascii="Times New Roman" w:hAnsi="Times New Roman" w:cs="Times New Roman"/>
          <w:lang w:val="en-GB"/>
        </w:rPr>
        <w:t xml:space="preserve"> </w:t>
      </w:r>
      <w:r w:rsidRPr="00760DD6">
        <w:rPr>
          <w:rFonts w:ascii="Times New Roman" w:hAnsi="Times New Roman" w:cs="Times New Roman"/>
          <w:lang w:val="en-GB"/>
        </w:rPr>
        <w:t xml:space="preserve">Once introduced, lack of clarity on state, province and federal government roles and responsibilities </w:t>
      </w:r>
      <w:r w:rsidR="00F4279C">
        <w:rPr>
          <w:rFonts w:ascii="Times New Roman" w:hAnsi="Times New Roman" w:cs="Times New Roman"/>
          <w:lang w:val="en-GB"/>
        </w:rPr>
        <w:t>delayed decisions and actions</w:t>
      </w:r>
      <w:r w:rsidRPr="00760DD6">
        <w:rPr>
          <w:rFonts w:ascii="Times New Roman" w:hAnsi="Times New Roman" w:cs="Times New Roman"/>
          <w:lang w:val="en-GB"/>
        </w:rPr>
        <w:t xml:space="preserve"> to address the problem. Delay</w:t>
      </w:r>
      <w:r w:rsidR="001A1101">
        <w:rPr>
          <w:rFonts w:ascii="Times New Roman" w:hAnsi="Times New Roman" w:cs="Times New Roman"/>
          <w:lang w:val="en-GB"/>
        </w:rPr>
        <w:t xml:space="preserve"> </w:t>
      </w:r>
      <w:r w:rsidR="00DA2901">
        <w:rPr>
          <w:rFonts w:ascii="Times New Roman" w:hAnsi="Times New Roman" w:cs="Times New Roman"/>
          <w:lang w:val="en-GB"/>
        </w:rPr>
        <w:t xml:space="preserve">of </w:t>
      </w:r>
      <w:r w:rsidR="001A1101">
        <w:rPr>
          <w:rFonts w:ascii="Times New Roman" w:hAnsi="Times New Roman" w:cs="Times New Roman"/>
          <w:lang w:val="en-GB"/>
        </w:rPr>
        <w:t>political action</w:t>
      </w:r>
      <w:r w:rsidRPr="00760DD6">
        <w:rPr>
          <w:rFonts w:ascii="Times New Roman" w:hAnsi="Times New Roman" w:cs="Times New Roman"/>
          <w:lang w:val="en-GB"/>
        </w:rPr>
        <w:t xml:space="preserve"> allowed time for the fish to establish a breeding population.</w:t>
      </w:r>
    </w:p>
    <w:p w14:paraId="4DDD2272" w14:textId="79030C63"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r>
      <w:r w:rsidR="005E139B" w:rsidRPr="00621190">
        <w:rPr>
          <w:rFonts w:ascii="Times New Roman" w:hAnsi="Times New Roman" w:cs="Times New Roman"/>
          <w:lang w:val="en-GB"/>
        </w:rPr>
        <w:t>As if sensing such widespread governance failure, and responding to the rapid deterioration of the Great Lakes</w:t>
      </w:r>
      <w:r w:rsidR="007D05F2">
        <w:rPr>
          <w:rFonts w:ascii="Times New Roman" w:hAnsi="Times New Roman" w:cs="Times New Roman"/>
          <w:lang w:val="en-GB"/>
        </w:rPr>
        <w:t>-St. Lawrence River basin</w:t>
      </w:r>
      <w:r w:rsidR="005E139B" w:rsidRPr="00621190">
        <w:rPr>
          <w:rFonts w:ascii="Times New Roman" w:hAnsi="Times New Roman" w:cs="Times New Roman"/>
          <w:lang w:val="en-GB"/>
        </w:rPr>
        <w:t xml:space="preserve"> before their eyes, </w:t>
      </w:r>
      <w:r w:rsidRPr="00621190">
        <w:rPr>
          <w:rFonts w:ascii="Times New Roman" w:hAnsi="Times New Roman" w:cs="Times New Roman"/>
          <w:lang w:val="en-GB"/>
        </w:rPr>
        <w:t>t</w:t>
      </w:r>
      <w:r w:rsidR="00621190" w:rsidRPr="00621190">
        <w:rPr>
          <w:rFonts w:ascii="Times New Roman" w:hAnsi="Times New Roman" w:cs="Times New Roman"/>
          <w:lang w:val="en-GB"/>
        </w:rPr>
        <w:t xml:space="preserve">here was an </w:t>
      </w:r>
      <w:r w:rsidRPr="00621190">
        <w:rPr>
          <w:rFonts w:ascii="Times New Roman" w:hAnsi="Times New Roman" w:cs="Times New Roman"/>
          <w:lang w:val="en-GB"/>
        </w:rPr>
        <w:t xml:space="preserve">emergence of local </w:t>
      </w:r>
      <w:r w:rsidR="00ED1171">
        <w:rPr>
          <w:rFonts w:ascii="Times New Roman" w:hAnsi="Times New Roman" w:cs="Times New Roman"/>
          <w:lang w:val="en-GB"/>
        </w:rPr>
        <w:t>engagement</w:t>
      </w:r>
      <w:r w:rsidRPr="00621190">
        <w:rPr>
          <w:rFonts w:ascii="Times New Roman" w:hAnsi="Times New Roman" w:cs="Times New Roman"/>
          <w:lang w:val="en-GB"/>
        </w:rPr>
        <w:t>.  Communities experienced a ‘quiet revolution,’ a further shift towards building community</w:t>
      </w:r>
      <w:r w:rsidRPr="00760DD6">
        <w:rPr>
          <w:rFonts w:ascii="Times New Roman" w:hAnsi="Times New Roman" w:cs="Times New Roman"/>
          <w:lang w:val="en-GB"/>
        </w:rPr>
        <w:t xml:space="preserve"> capacity, and recognition of the dependence of both ecosystems and society on the Grea</w:t>
      </w:r>
      <w:r w:rsidR="001D5EB6">
        <w:rPr>
          <w:rFonts w:ascii="Times New Roman" w:hAnsi="Times New Roman" w:cs="Times New Roman"/>
          <w:lang w:val="en-GB"/>
        </w:rPr>
        <w:t>t Lakes</w:t>
      </w:r>
      <w:r w:rsidR="00105355">
        <w:rPr>
          <w:rFonts w:ascii="Times New Roman" w:hAnsi="Times New Roman" w:cs="Times New Roman"/>
          <w:lang w:val="en-GB"/>
        </w:rPr>
        <w:t>, as well as the rivers that flow into them</w:t>
      </w:r>
      <w:r w:rsidR="001D5EB6">
        <w:rPr>
          <w:rFonts w:ascii="Times New Roman" w:hAnsi="Times New Roman" w:cs="Times New Roman"/>
          <w:lang w:val="en-GB"/>
        </w:rPr>
        <w:t xml:space="preserve">. </w:t>
      </w:r>
      <w:r w:rsidRPr="00760DD6">
        <w:rPr>
          <w:rFonts w:ascii="Times New Roman" w:hAnsi="Times New Roman" w:cs="Times New Roman"/>
          <w:lang w:val="en-GB"/>
        </w:rPr>
        <w:t xml:space="preserve">These changes were </w:t>
      </w:r>
      <w:r w:rsidRPr="00760DD6">
        <w:rPr>
          <w:rFonts w:ascii="Times New Roman" w:hAnsi="Times New Roman" w:cs="Times New Roman"/>
          <w:lang w:val="en-GB"/>
        </w:rPr>
        <w:lastRenderedPageBreak/>
        <w:t>driven by pull factors</w:t>
      </w:r>
      <w:r w:rsidR="00BB2CF4">
        <w:rPr>
          <w:rFonts w:ascii="Times New Roman" w:hAnsi="Times New Roman" w:cs="Times New Roman"/>
          <w:lang w:val="en-GB"/>
        </w:rPr>
        <w:t>,</w:t>
      </w:r>
      <w:r w:rsidRPr="00760DD6">
        <w:rPr>
          <w:rFonts w:ascii="Times New Roman" w:hAnsi="Times New Roman" w:cs="Times New Roman"/>
          <w:lang w:val="en-GB"/>
        </w:rPr>
        <w:t xml:space="preserve"> such as indigenous-community partnerships that </w:t>
      </w:r>
      <w:r w:rsidR="00BB2CF4">
        <w:rPr>
          <w:rFonts w:ascii="Times New Roman" w:hAnsi="Times New Roman" w:cs="Times New Roman"/>
          <w:lang w:val="en-GB"/>
        </w:rPr>
        <w:t xml:space="preserve">had </w:t>
      </w:r>
      <w:r w:rsidRPr="00760DD6">
        <w:rPr>
          <w:rFonts w:ascii="Times New Roman" w:hAnsi="Times New Roman" w:cs="Times New Roman"/>
          <w:lang w:val="en-GB"/>
        </w:rPr>
        <w:t>emerged during the previous decade</w:t>
      </w:r>
      <w:r w:rsidR="00BB2CF4">
        <w:rPr>
          <w:rFonts w:ascii="Times New Roman" w:hAnsi="Times New Roman" w:cs="Times New Roman"/>
          <w:lang w:val="en-GB"/>
        </w:rPr>
        <w:t>,</w:t>
      </w:r>
      <w:r w:rsidRPr="00760DD6">
        <w:rPr>
          <w:rFonts w:ascii="Times New Roman" w:hAnsi="Times New Roman" w:cs="Times New Roman"/>
          <w:lang w:val="en-GB"/>
        </w:rPr>
        <w:t xml:space="preserve"> as well as push factors, such as the loss of so</w:t>
      </w:r>
      <w:r w:rsidR="00BB2CF4">
        <w:rPr>
          <w:rFonts w:ascii="Times New Roman" w:hAnsi="Times New Roman" w:cs="Times New Roman"/>
          <w:lang w:val="en-GB"/>
        </w:rPr>
        <w:t>cial and municipal services.</w:t>
      </w:r>
      <w:r w:rsidRPr="00760DD6">
        <w:rPr>
          <w:rFonts w:ascii="Times New Roman" w:hAnsi="Times New Roman" w:cs="Times New Roman"/>
          <w:lang w:val="en-GB"/>
        </w:rPr>
        <w:t xml:space="preserve"> </w:t>
      </w:r>
      <w:r w:rsidR="00BB2CF4">
        <w:rPr>
          <w:rFonts w:ascii="Times New Roman" w:hAnsi="Times New Roman" w:cs="Times New Roman"/>
          <w:lang w:val="en-GB"/>
        </w:rPr>
        <w:t>C</w:t>
      </w:r>
      <w:r w:rsidRPr="00760DD6">
        <w:rPr>
          <w:rFonts w:ascii="Times New Roman" w:hAnsi="Times New Roman" w:cs="Times New Roman"/>
          <w:lang w:val="en-GB"/>
        </w:rPr>
        <w:t xml:space="preserve">itizens </w:t>
      </w:r>
      <w:r w:rsidR="00BB2CF4">
        <w:rPr>
          <w:rFonts w:ascii="Times New Roman" w:hAnsi="Times New Roman" w:cs="Times New Roman"/>
          <w:lang w:val="en-GB"/>
        </w:rPr>
        <w:t xml:space="preserve">began </w:t>
      </w:r>
      <w:r w:rsidRPr="00760DD6">
        <w:rPr>
          <w:rFonts w:ascii="Times New Roman" w:hAnsi="Times New Roman" w:cs="Times New Roman"/>
          <w:lang w:val="en-GB"/>
        </w:rPr>
        <w:t xml:space="preserve">to re-examine their </w:t>
      </w:r>
      <w:r w:rsidRPr="002E676E">
        <w:rPr>
          <w:rFonts w:ascii="Times New Roman" w:hAnsi="Times New Roman" w:cs="Times New Roman"/>
          <w:lang w:val="en-GB"/>
        </w:rPr>
        <w:t xml:space="preserve">assumptions </w:t>
      </w:r>
      <w:r w:rsidR="00BB2CF4" w:rsidRPr="002E676E">
        <w:rPr>
          <w:rFonts w:ascii="Times New Roman" w:hAnsi="Times New Roman" w:cs="Times New Roman"/>
          <w:lang w:val="en-GB"/>
        </w:rPr>
        <w:t>about the roles of state and citizens, paying closer attention to their own obligations</w:t>
      </w:r>
      <w:r w:rsidR="002E30CB" w:rsidRPr="002E676E">
        <w:rPr>
          <w:rFonts w:ascii="Times New Roman" w:hAnsi="Times New Roman" w:cs="Times New Roman"/>
          <w:lang w:val="en-GB"/>
        </w:rPr>
        <w:t>.</w:t>
      </w:r>
      <w:r w:rsidRPr="002E676E">
        <w:rPr>
          <w:rFonts w:ascii="Times New Roman" w:hAnsi="Times New Roman" w:cs="Times New Roman"/>
          <w:lang w:val="en-GB"/>
        </w:rPr>
        <w:t xml:space="preserve"> I</w:t>
      </w:r>
      <w:r w:rsidRPr="00760DD6">
        <w:rPr>
          <w:rFonts w:ascii="Times New Roman" w:hAnsi="Times New Roman" w:cs="Times New Roman"/>
          <w:lang w:val="en-GB"/>
        </w:rPr>
        <w:t xml:space="preserve">n many instances, municipal infrastructure had deteriorated, and </w:t>
      </w:r>
      <w:r w:rsidR="006A78E0">
        <w:rPr>
          <w:rFonts w:ascii="Times New Roman" w:hAnsi="Times New Roman" w:cs="Times New Roman"/>
          <w:lang w:val="en-GB"/>
        </w:rPr>
        <w:t xml:space="preserve">funding cuts to </w:t>
      </w:r>
      <w:r w:rsidRPr="00760DD6">
        <w:rPr>
          <w:rFonts w:ascii="Times New Roman" w:hAnsi="Times New Roman" w:cs="Times New Roman"/>
          <w:lang w:val="en-GB"/>
        </w:rPr>
        <w:t xml:space="preserve">services </w:t>
      </w:r>
      <w:r w:rsidR="006A78E0">
        <w:rPr>
          <w:rFonts w:ascii="Times New Roman" w:hAnsi="Times New Roman" w:cs="Times New Roman"/>
          <w:lang w:val="en-GB"/>
        </w:rPr>
        <w:t>affected</w:t>
      </w:r>
      <w:r w:rsidRPr="00760DD6">
        <w:rPr>
          <w:rFonts w:ascii="Times New Roman" w:hAnsi="Times New Roman" w:cs="Times New Roman"/>
          <w:lang w:val="en-GB"/>
        </w:rPr>
        <w:t xml:space="preserve"> most citizens</w:t>
      </w:r>
      <w:r w:rsidR="001D5EB6">
        <w:rPr>
          <w:rFonts w:ascii="Times New Roman" w:hAnsi="Times New Roman" w:cs="Times New Roman"/>
          <w:lang w:val="en-GB"/>
        </w:rPr>
        <w:t>.</w:t>
      </w:r>
      <w:r w:rsidRPr="00760DD6">
        <w:rPr>
          <w:rFonts w:ascii="Times New Roman" w:hAnsi="Times New Roman" w:cs="Times New Roman"/>
          <w:lang w:val="en-GB"/>
        </w:rPr>
        <w:t xml:space="preserve"> Community </w:t>
      </w:r>
      <w:r w:rsidR="00D45975">
        <w:rPr>
          <w:rFonts w:ascii="Times New Roman" w:hAnsi="Times New Roman" w:cs="Times New Roman"/>
          <w:lang w:val="en-GB"/>
        </w:rPr>
        <w:t>volunteer</w:t>
      </w:r>
      <w:r w:rsidR="00D45975" w:rsidRPr="00760DD6">
        <w:rPr>
          <w:rFonts w:ascii="Times New Roman" w:hAnsi="Times New Roman" w:cs="Times New Roman"/>
          <w:lang w:val="en-GB"/>
        </w:rPr>
        <w:t xml:space="preserve"> </w:t>
      </w:r>
      <w:r w:rsidRPr="00760DD6">
        <w:rPr>
          <w:rFonts w:ascii="Times New Roman" w:hAnsi="Times New Roman" w:cs="Times New Roman"/>
          <w:lang w:val="en-GB"/>
        </w:rPr>
        <w:t xml:space="preserve">groups adopted parks and natural areas that had been suffering from decades </w:t>
      </w:r>
      <w:r w:rsidR="00BE61C8">
        <w:rPr>
          <w:rFonts w:ascii="Times New Roman" w:hAnsi="Times New Roman" w:cs="Times New Roman"/>
          <w:lang w:val="en-GB"/>
        </w:rPr>
        <w:t>of systematic under-funding. This</w:t>
      </w:r>
      <w:r w:rsidRPr="00760DD6">
        <w:rPr>
          <w:rFonts w:ascii="Times New Roman" w:hAnsi="Times New Roman" w:cs="Times New Roman"/>
          <w:lang w:val="en-GB"/>
        </w:rPr>
        <w:t xml:space="preserve"> movement, having started </w:t>
      </w:r>
      <w:r w:rsidR="001A1101">
        <w:rPr>
          <w:rFonts w:ascii="Times New Roman" w:hAnsi="Times New Roman" w:cs="Times New Roman"/>
          <w:lang w:val="en-GB"/>
        </w:rPr>
        <w:t xml:space="preserve">in isolated pockets </w:t>
      </w:r>
      <w:r w:rsidRPr="00760DD6">
        <w:rPr>
          <w:rFonts w:ascii="Times New Roman" w:hAnsi="Times New Roman" w:cs="Times New Roman"/>
          <w:lang w:val="en-GB"/>
        </w:rPr>
        <w:t>earlier in the 2000s, gathered momentum as municipal resources evaporated.</w:t>
      </w:r>
      <w:r w:rsidR="001D5EB6">
        <w:rPr>
          <w:rFonts w:ascii="Times New Roman" w:hAnsi="Times New Roman" w:cs="Times New Roman"/>
          <w:lang w:val="en-GB"/>
        </w:rPr>
        <w:t xml:space="preserve"> </w:t>
      </w:r>
      <w:r w:rsidRPr="00760DD6">
        <w:rPr>
          <w:rFonts w:ascii="Times New Roman" w:hAnsi="Times New Roman" w:cs="Times New Roman"/>
          <w:lang w:val="en-GB"/>
        </w:rPr>
        <w:t>Where floods had oc</w:t>
      </w:r>
      <w:r w:rsidR="005158F1">
        <w:rPr>
          <w:rFonts w:ascii="Times New Roman" w:hAnsi="Times New Roman" w:cs="Times New Roman"/>
          <w:lang w:val="en-GB"/>
        </w:rPr>
        <w:t>curred, neighbo</w:t>
      </w:r>
      <w:r w:rsidRPr="00760DD6">
        <w:rPr>
          <w:rFonts w:ascii="Times New Roman" w:hAnsi="Times New Roman" w:cs="Times New Roman"/>
          <w:lang w:val="en-GB"/>
        </w:rPr>
        <w:t>rs donated time and labor</w:t>
      </w:r>
      <w:r w:rsidR="002E30CB">
        <w:rPr>
          <w:rFonts w:ascii="Times New Roman" w:hAnsi="Times New Roman" w:cs="Times New Roman"/>
          <w:lang w:val="en-GB"/>
        </w:rPr>
        <w:t>,</w:t>
      </w:r>
      <w:r w:rsidRPr="00760DD6">
        <w:rPr>
          <w:rFonts w:ascii="Times New Roman" w:hAnsi="Times New Roman" w:cs="Times New Roman"/>
          <w:lang w:val="en-GB"/>
        </w:rPr>
        <w:t xml:space="preserve"> repai</w:t>
      </w:r>
      <w:r w:rsidR="002E30CB">
        <w:rPr>
          <w:rFonts w:ascii="Times New Roman" w:hAnsi="Times New Roman" w:cs="Times New Roman"/>
          <w:lang w:val="en-GB"/>
        </w:rPr>
        <w:t>ring homes in their communities</w:t>
      </w:r>
      <w:r w:rsidRPr="00760DD6">
        <w:rPr>
          <w:rFonts w:ascii="Times New Roman" w:hAnsi="Times New Roman" w:cs="Times New Roman"/>
          <w:lang w:val="en-GB"/>
        </w:rPr>
        <w:t xml:space="preserve"> house by house. Volunteers </w:t>
      </w:r>
      <w:r w:rsidR="001A5766">
        <w:rPr>
          <w:rFonts w:ascii="Times New Roman" w:hAnsi="Times New Roman" w:cs="Times New Roman"/>
          <w:lang w:val="en-GB"/>
        </w:rPr>
        <w:t>began contributing</w:t>
      </w:r>
      <w:r w:rsidR="002E30CB">
        <w:rPr>
          <w:rFonts w:ascii="Times New Roman" w:hAnsi="Times New Roman" w:cs="Times New Roman"/>
          <w:lang w:val="en-GB"/>
        </w:rPr>
        <w:t xml:space="preserve"> to</w:t>
      </w:r>
      <w:r w:rsidRPr="00760DD6">
        <w:rPr>
          <w:rFonts w:ascii="Times New Roman" w:hAnsi="Times New Roman" w:cs="Times New Roman"/>
          <w:lang w:val="en-GB"/>
        </w:rPr>
        <w:t xml:space="preserve"> </w:t>
      </w:r>
      <w:r w:rsidR="00036E8C">
        <w:rPr>
          <w:rFonts w:ascii="Times New Roman" w:hAnsi="Times New Roman" w:cs="Times New Roman"/>
          <w:lang w:val="en-GB"/>
        </w:rPr>
        <w:t>experiential</w:t>
      </w:r>
      <w:r w:rsidRPr="00760DD6">
        <w:rPr>
          <w:rFonts w:ascii="Times New Roman" w:hAnsi="Times New Roman" w:cs="Times New Roman"/>
          <w:lang w:val="en-GB"/>
        </w:rPr>
        <w:t xml:space="preserve"> education programs</w:t>
      </w:r>
      <w:r w:rsidR="00BE61C8">
        <w:rPr>
          <w:rFonts w:ascii="Times New Roman" w:hAnsi="Times New Roman" w:cs="Times New Roman"/>
          <w:lang w:val="en-GB"/>
        </w:rPr>
        <w:t>,</w:t>
      </w:r>
      <w:r w:rsidRPr="00760DD6">
        <w:rPr>
          <w:rFonts w:ascii="Times New Roman" w:hAnsi="Times New Roman" w:cs="Times New Roman"/>
          <w:lang w:val="en-GB"/>
        </w:rPr>
        <w:t xml:space="preserve"> and networks </w:t>
      </w:r>
      <w:r w:rsidR="001A5766">
        <w:rPr>
          <w:rFonts w:ascii="Times New Roman" w:hAnsi="Times New Roman" w:cs="Times New Roman"/>
          <w:lang w:val="en-GB"/>
        </w:rPr>
        <w:t xml:space="preserve">increasingly </w:t>
      </w:r>
      <w:r w:rsidRPr="00760DD6">
        <w:rPr>
          <w:rFonts w:ascii="Times New Roman" w:hAnsi="Times New Roman" w:cs="Times New Roman"/>
          <w:lang w:val="en-GB"/>
        </w:rPr>
        <w:t>connect</w:t>
      </w:r>
      <w:r w:rsidR="002E30CB">
        <w:rPr>
          <w:rFonts w:ascii="Times New Roman" w:hAnsi="Times New Roman" w:cs="Times New Roman"/>
          <w:lang w:val="en-GB"/>
        </w:rPr>
        <w:t>ed</w:t>
      </w:r>
      <w:r w:rsidRPr="00760DD6">
        <w:rPr>
          <w:rFonts w:ascii="Times New Roman" w:hAnsi="Times New Roman" w:cs="Times New Roman"/>
          <w:lang w:val="en-GB"/>
        </w:rPr>
        <w:t xml:space="preserve"> people with their waterways and neighborhoods, </w:t>
      </w:r>
      <w:r w:rsidR="001A5766">
        <w:rPr>
          <w:rFonts w:ascii="Times New Roman" w:hAnsi="Times New Roman" w:cs="Times New Roman"/>
          <w:lang w:val="en-GB"/>
        </w:rPr>
        <w:t>fostering the creation</w:t>
      </w:r>
      <w:r w:rsidRPr="00760DD6">
        <w:rPr>
          <w:rFonts w:ascii="Times New Roman" w:hAnsi="Times New Roman" w:cs="Times New Roman"/>
          <w:lang w:val="en-GB"/>
        </w:rPr>
        <w:t xml:space="preserve"> and sharing </w:t>
      </w:r>
      <w:r w:rsidR="001A5766">
        <w:rPr>
          <w:rFonts w:ascii="Times New Roman" w:hAnsi="Times New Roman" w:cs="Times New Roman"/>
          <w:lang w:val="en-GB"/>
        </w:rPr>
        <w:t>of local knowledge.</w:t>
      </w:r>
      <w:r w:rsidRPr="00760DD6">
        <w:rPr>
          <w:rFonts w:ascii="Times New Roman" w:hAnsi="Times New Roman" w:cs="Times New Roman"/>
          <w:lang w:val="en-GB"/>
        </w:rPr>
        <w:t xml:space="preserve"> Many of the services </w:t>
      </w:r>
      <w:r w:rsidR="00E65C55">
        <w:rPr>
          <w:rFonts w:ascii="Times New Roman" w:hAnsi="Times New Roman" w:cs="Times New Roman"/>
          <w:lang w:val="en-GB"/>
        </w:rPr>
        <w:t xml:space="preserve">that </w:t>
      </w:r>
      <w:r w:rsidRPr="00760DD6">
        <w:rPr>
          <w:rFonts w:ascii="Times New Roman" w:hAnsi="Times New Roman" w:cs="Times New Roman"/>
          <w:lang w:val="en-GB"/>
        </w:rPr>
        <w:t xml:space="preserve">citizens had relied on governments to provide became </w:t>
      </w:r>
      <w:proofErr w:type="spellStart"/>
      <w:r w:rsidRPr="00760DD6">
        <w:rPr>
          <w:rFonts w:ascii="Times New Roman" w:hAnsi="Times New Roman" w:cs="Times New Roman"/>
          <w:lang w:val="en-GB"/>
        </w:rPr>
        <w:t>crowdsourced</w:t>
      </w:r>
      <w:proofErr w:type="spellEnd"/>
      <w:r w:rsidRPr="00760DD6">
        <w:rPr>
          <w:rFonts w:ascii="Times New Roman" w:hAnsi="Times New Roman" w:cs="Times New Roman"/>
          <w:lang w:val="en-GB"/>
        </w:rPr>
        <w:t>, fostering strong com</w:t>
      </w:r>
      <w:r w:rsidR="00565EBE">
        <w:rPr>
          <w:rFonts w:ascii="Times New Roman" w:hAnsi="Times New Roman" w:cs="Times New Roman"/>
          <w:lang w:val="en-GB"/>
        </w:rPr>
        <w:t xml:space="preserve">munity identities as a </w:t>
      </w:r>
      <w:r w:rsidR="00565EBE" w:rsidRPr="002E676E">
        <w:rPr>
          <w:rFonts w:ascii="Times New Roman" w:hAnsi="Times New Roman" w:cs="Times New Roman"/>
          <w:lang w:val="en-GB"/>
        </w:rPr>
        <w:t>result</w:t>
      </w:r>
      <w:r w:rsidR="00B76B83">
        <w:rPr>
          <w:rFonts w:ascii="Times New Roman" w:hAnsi="Times New Roman" w:cs="Times New Roman"/>
          <w:lang w:val="en-GB"/>
        </w:rPr>
        <w:t xml:space="preserve"> (</w:t>
      </w:r>
      <w:proofErr w:type="spellStart"/>
      <w:r w:rsidR="00B76B83">
        <w:rPr>
          <w:rFonts w:ascii="Times New Roman" w:hAnsi="Times New Roman" w:cs="Times New Roman"/>
          <w:lang w:val="en-GB"/>
        </w:rPr>
        <w:t>Zook</w:t>
      </w:r>
      <w:proofErr w:type="spellEnd"/>
      <w:r w:rsidR="00B76B83">
        <w:rPr>
          <w:rFonts w:ascii="Times New Roman" w:hAnsi="Times New Roman" w:cs="Times New Roman"/>
          <w:lang w:val="en-GB"/>
        </w:rPr>
        <w:t xml:space="preserve"> </w:t>
      </w:r>
      <w:r w:rsidR="00BF5C33">
        <w:rPr>
          <w:rFonts w:ascii="Times New Roman" w:hAnsi="Times New Roman" w:cs="Times New Roman"/>
          <w:lang w:val="en-GB"/>
        </w:rPr>
        <w:t xml:space="preserve">et al., </w:t>
      </w:r>
      <w:r w:rsidR="00B76B83">
        <w:rPr>
          <w:rFonts w:ascii="Times New Roman" w:hAnsi="Times New Roman" w:cs="Times New Roman"/>
          <w:lang w:val="en-GB"/>
        </w:rPr>
        <w:t>2010)</w:t>
      </w:r>
      <w:r w:rsidR="00565EBE" w:rsidRPr="002E676E">
        <w:rPr>
          <w:rFonts w:ascii="Times New Roman" w:hAnsi="Times New Roman" w:cs="Times New Roman"/>
          <w:lang w:val="en-GB"/>
        </w:rPr>
        <w:t>.</w:t>
      </w:r>
      <w:r w:rsidR="00F946CC" w:rsidRPr="002E676E">
        <w:rPr>
          <w:rFonts w:ascii="Times New Roman" w:hAnsi="Times New Roman" w:cs="Times New Roman"/>
          <w:lang w:val="en-GB"/>
        </w:rPr>
        <w:t xml:space="preserve"> Citizens of the Great Lakes region recognized that their former connections to communities</w:t>
      </w:r>
      <w:r w:rsidR="00193934">
        <w:rPr>
          <w:rFonts w:ascii="Times New Roman" w:hAnsi="Times New Roman" w:cs="Times New Roman"/>
          <w:lang w:val="en-GB"/>
        </w:rPr>
        <w:t>,</w:t>
      </w:r>
      <w:r w:rsidR="00F946CC" w:rsidRPr="002E676E">
        <w:rPr>
          <w:rFonts w:ascii="Times New Roman" w:hAnsi="Times New Roman" w:cs="Times New Roman"/>
          <w:lang w:val="en-GB"/>
        </w:rPr>
        <w:t xml:space="preserve"> embedded in </w:t>
      </w:r>
      <w:r w:rsidR="00866839" w:rsidRPr="002E676E">
        <w:rPr>
          <w:rFonts w:ascii="Times New Roman" w:hAnsi="Times New Roman" w:cs="Times New Roman"/>
          <w:lang w:val="en-GB"/>
        </w:rPr>
        <w:t xml:space="preserve">public spaces and </w:t>
      </w:r>
      <w:r w:rsidR="00F946CC" w:rsidRPr="002E676E">
        <w:rPr>
          <w:rFonts w:ascii="Times New Roman" w:hAnsi="Times New Roman" w:cs="Times New Roman"/>
          <w:lang w:val="en-GB"/>
        </w:rPr>
        <w:t>natural areas such as parks and the lakes</w:t>
      </w:r>
      <w:r w:rsidR="00193934">
        <w:rPr>
          <w:rFonts w:ascii="Times New Roman" w:hAnsi="Times New Roman" w:cs="Times New Roman"/>
          <w:lang w:val="en-GB"/>
        </w:rPr>
        <w:t>,</w:t>
      </w:r>
      <w:r w:rsidR="00F946CC" w:rsidRPr="002E676E">
        <w:rPr>
          <w:rFonts w:ascii="Times New Roman" w:hAnsi="Times New Roman" w:cs="Times New Roman"/>
          <w:lang w:val="en-GB"/>
        </w:rPr>
        <w:t xml:space="preserve"> were being lost.</w:t>
      </w:r>
    </w:p>
    <w:p w14:paraId="377F3DB7" w14:textId="77777777" w:rsidR="009F521F" w:rsidRPr="00760DD6" w:rsidRDefault="009F521F" w:rsidP="00892481">
      <w:pPr>
        <w:spacing w:line="480" w:lineRule="auto"/>
        <w:rPr>
          <w:rFonts w:ascii="Times New Roman" w:hAnsi="Times New Roman" w:cs="Times New Roman"/>
          <w:b/>
          <w:lang w:val="en-GB"/>
        </w:rPr>
      </w:pPr>
    </w:p>
    <w:p w14:paraId="276F6834" w14:textId="77777777" w:rsidR="003C7F84" w:rsidRPr="00760DD6" w:rsidRDefault="003C7F84" w:rsidP="00892481">
      <w:pPr>
        <w:spacing w:line="480" w:lineRule="auto"/>
        <w:rPr>
          <w:rFonts w:ascii="Times New Roman" w:hAnsi="Times New Roman" w:cs="Times New Roman"/>
          <w:b/>
          <w:lang w:val="en-GB"/>
        </w:rPr>
      </w:pPr>
      <w:r w:rsidRPr="00760DD6">
        <w:rPr>
          <w:rFonts w:ascii="Times New Roman" w:hAnsi="Times New Roman" w:cs="Times New Roman"/>
          <w:b/>
          <w:lang w:val="en-GB"/>
        </w:rPr>
        <w:t xml:space="preserve">A Movement Materializes: Love for the Lakes </w:t>
      </w:r>
      <w:r w:rsidRPr="00760DD6">
        <w:rPr>
          <w:rFonts w:ascii="Times New Roman" w:hAnsi="Times New Roman" w:cs="Times New Roman"/>
          <w:b/>
          <w:lang w:val="en-US"/>
        </w:rPr>
        <w:t>(</w:t>
      </w:r>
      <w:r w:rsidRPr="00760DD6">
        <w:rPr>
          <w:rFonts w:ascii="Times New Roman" w:hAnsi="Times New Roman" w:cs="Times New Roman"/>
          <w:b/>
          <w:lang w:val="en-GB"/>
        </w:rPr>
        <w:t>2033 – 2043)</w:t>
      </w:r>
    </w:p>
    <w:p w14:paraId="77FD5ABE" w14:textId="77777777" w:rsidR="009F521F" w:rsidRPr="00760DD6" w:rsidRDefault="009F521F" w:rsidP="00892481">
      <w:pPr>
        <w:spacing w:line="480" w:lineRule="auto"/>
        <w:rPr>
          <w:rFonts w:ascii="Times New Roman" w:hAnsi="Times New Roman" w:cs="Times New Roman"/>
          <w:lang w:val="en-US"/>
        </w:rPr>
      </w:pPr>
    </w:p>
    <w:p w14:paraId="4D8F32A5" w14:textId="77777777"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i/>
          <w:lang w:val="en-US"/>
        </w:rPr>
        <w:t>“It took us a while to c</w:t>
      </w:r>
      <w:r w:rsidR="00DC7804">
        <w:rPr>
          <w:rFonts w:ascii="Times New Roman" w:hAnsi="Times New Roman" w:cs="Times New Roman"/>
          <w:i/>
          <w:lang w:val="en-US"/>
        </w:rPr>
        <w:t>l</w:t>
      </w:r>
      <w:r w:rsidR="006956AB">
        <w:rPr>
          <w:rFonts w:ascii="Times New Roman" w:hAnsi="Times New Roman" w:cs="Times New Roman"/>
          <w:i/>
          <w:lang w:val="en-US"/>
        </w:rPr>
        <w:t>ue in.  When we co</w:t>
      </w:r>
      <w:r w:rsidR="00412074">
        <w:rPr>
          <w:rFonts w:ascii="Times New Roman" w:hAnsi="Times New Roman" w:cs="Times New Roman"/>
          <w:i/>
          <w:lang w:val="en-US"/>
        </w:rPr>
        <w:t>uldn’</w:t>
      </w:r>
      <w:r w:rsidR="006956AB">
        <w:rPr>
          <w:rFonts w:ascii="Times New Roman" w:hAnsi="Times New Roman" w:cs="Times New Roman"/>
          <w:i/>
          <w:lang w:val="en-US"/>
        </w:rPr>
        <w:t xml:space="preserve">t </w:t>
      </w:r>
      <w:r w:rsidRPr="00760DD6">
        <w:rPr>
          <w:rFonts w:ascii="Times New Roman" w:hAnsi="Times New Roman" w:cs="Times New Roman"/>
          <w:i/>
          <w:lang w:val="en-US"/>
        </w:rPr>
        <w:t>make a</w:t>
      </w:r>
      <w:r w:rsidR="00412074">
        <w:rPr>
          <w:rFonts w:ascii="Times New Roman" w:hAnsi="Times New Roman" w:cs="Times New Roman"/>
          <w:i/>
          <w:lang w:val="en-US"/>
        </w:rPr>
        <w:t>n outdoor skating rink anymore,</w:t>
      </w:r>
      <w:r w:rsidRPr="00760DD6">
        <w:rPr>
          <w:rFonts w:ascii="Times New Roman" w:hAnsi="Times New Roman" w:cs="Times New Roman"/>
          <w:i/>
          <w:lang w:val="en-US"/>
        </w:rPr>
        <w:t xml:space="preserve"> </w:t>
      </w:r>
      <w:r w:rsidR="00DB36F9">
        <w:rPr>
          <w:rFonts w:ascii="Times New Roman" w:hAnsi="Times New Roman" w:cs="Times New Roman"/>
          <w:i/>
          <w:lang w:val="en-US"/>
        </w:rPr>
        <w:t>it</w:t>
      </w:r>
      <w:r w:rsidRPr="00760DD6">
        <w:rPr>
          <w:rFonts w:ascii="Times New Roman" w:hAnsi="Times New Roman" w:cs="Times New Roman"/>
          <w:i/>
          <w:lang w:val="en-US"/>
        </w:rPr>
        <w:t xml:space="preserve"> seemed to hit home.  Suddenly, everybody and their neighbor go</w:t>
      </w:r>
      <w:r w:rsidR="002E676E">
        <w:rPr>
          <w:rFonts w:ascii="Times New Roman" w:hAnsi="Times New Roman" w:cs="Times New Roman"/>
          <w:i/>
          <w:lang w:val="en-US"/>
        </w:rPr>
        <w:t>t</w:t>
      </w:r>
      <w:r w:rsidR="006956AB">
        <w:rPr>
          <w:rFonts w:ascii="Times New Roman" w:hAnsi="Times New Roman" w:cs="Times New Roman"/>
          <w:i/>
          <w:lang w:val="en-US"/>
        </w:rPr>
        <w:t xml:space="preserve"> the picture.  That’s when the</w:t>
      </w:r>
      <w:r w:rsidRPr="00760DD6">
        <w:rPr>
          <w:rFonts w:ascii="Times New Roman" w:hAnsi="Times New Roman" w:cs="Times New Roman"/>
          <w:i/>
          <w:lang w:val="en-US"/>
        </w:rPr>
        <w:t xml:space="preserve"> iceless hockey rink meetings </w:t>
      </w:r>
      <w:r w:rsidR="006956AB">
        <w:rPr>
          <w:rFonts w:ascii="Times New Roman" w:hAnsi="Times New Roman" w:cs="Times New Roman"/>
          <w:i/>
          <w:lang w:val="en-US"/>
        </w:rPr>
        <w:t>started spreading like wildfire</w:t>
      </w:r>
      <w:r w:rsidR="00DB36F9">
        <w:rPr>
          <w:rFonts w:ascii="Times New Roman" w:hAnsi="Times New Roman" w:cs="Times New Roman"/>
          <w:i/>
          <w:lang w:val="en-US"/>
        </w:rPr>
        <w:t>,</w:t>
      </w:r>
      <w:r w:rsidRPr="00760DD6">
        <w:rPr>
          <w:rFonts w:ascii="Times New Roman" w:hAnsi="Times New Roman" w:cs="Times New Roman"/>
          <w:i/>
          <w:lang w:val="en-US"/>
        </w:rPr>
        <w:t xml:space="preserve"> and before you knew it we had a movement on our hands.”</w:t>
      </w:r>
      <w:r w:rsidRPr="00760DD6">
        <w:rPr>
          <w:rFonts w:ascii="Times New Roman" w:hAnsi="Times New Roman" w:cs="Times New Roman"/>
          <w:lang w:val="en-US"/>
        </w:rPr>
        <w:t xml:space="preserve"> – Marguerite Bloom, community organizer, Cleveland 2040</w:t>
      </w:r>
    </w:p>
    <w:p w14:paraId="0996B518" w14:textId="77777777" w:rsidR="009F521F" w:rsidRPr="00760DD6" w:rsidRDefault="009F521F" w:rsidP="00892481">
      <w:pPr>
        <w:spacing w:line="480" w:lineRule="auto"/>
        <w:rPr>
          <w:rFonts w:ascii="Times New Roman" w:hAnsi="Times New Roman" w:cs="Times New Roman"/>
          <w:lang w:val="en-GB"/>
        </w:rPr>
      </w:pPr>
    </w:p>
    <w:p w14:paraId="75AE0254" w14:textId="7AA33514"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lastRenderedPageBreak/>
        <w:tab/>
        <w:t xml:space="preserve">In the 2030s, </w:t>
      </w:r>
      <w:r w:rsidRPr="00760DD6">
        <w:rPr>
          <w:rFonts w:ascii="Times New Roman" w:hAnsi="Times New Roman" w:cs="Times New Roman"/>
        </w:rPr>
        <w:t>changes to the Great Lakes themselves – most notably the reduction of ice cover</w:t>
      </w:r>
      <w:r w:rsidRPr="00E977AA">
        <w:rPr>
          <w:rFonts w:ascii="Times New Roman" w:hAnsi="Times New Roman" w:cs="Times New Roman"/>
        </w:rPr>
        <w:t>,</w:t>
      </w:r>
      <w:r w:rsidR="00D4169D" w:rsidRPr="00E977AA">
        <w:rPr>
          <w:rFonts w:ascii="Times New Roman" w:hAnsi="Times New Roman" w:cs="Times New Roman"/>
        </w:rPr>
        <w:t xml:space="preserve"> </w:t>
      </w:r>
      <w:r w:rsidR="00E977AA">
        <w:rPr>
          <w:rFonts w:ascii="Times New Roman" w:hAnsi="Times New Roman" w:cs="Times New Roman"/>
        </w:rPr>
        <w:t>increasingly</w:t>
      </w:r>
      <w:r w:rsidR="00D4169D" w:rsidRPr="00E977AA">
        <w:rPr>
          <w:rFonts w:ascii="Times New Roman" w:hAnsi="Times New Roman" w:cs="Times New Roman"/>
        </w:rPr>
        <w:t xml:space="preserve"> erratic </w:t>
      </w:r>
      <w:r w:rsidR="008A1F66" w:rsidRPr="00E977AA">
        <w:rPr>
          <w:rFonts w:ascii="Times New Roman" w:hAnsi="Times New Roman" w:cs="Times New Roman"/>
        </w:rPr>
        <w:t>changes</w:t>
      </w:r>
      <w:r w:rsidR="00D4169D" w:rsidRPr="00E977AA">
        <w:rPr>
          <w:rFonts w:ascii="Times New Roman" w:hAnsi="Times New Roman" w:cs="Times New Roman"/>
        </w:rPr>
        <w:t xml:space="preserve"> in lake water levels, and</w:t>
      </w:r>
      <w:r w:rsidRPr="00E977AA">
        <w:rPr>
          <w:rFonts w:ascii="Times New Roman" w:hAnsi="Times New Roman" w:cs="Times New Roman"/>
        </w:rPr>
        <w:t xml:space="preserve"> </w:t>
      </w:r>
      <w:r w:rsidR="00CE41B6" w:rsidRPr="00E977AA">
        <w:rPr>
          <w:rFonts w:ascii="Times New Roman" w:hAnsi="Times New Roman" w:cs="Times New Roman"/>
        </w:rPr>
        <w:t xml:space="preserve">more frequent </w:t>
      </w:r>
      <w:r w:rsidR="00E977AA">
        <w:rPr>
          <w:rFonts w:ascii="Times New Roman" w:hAnsi="Times New Roman" w:cs="Times New Roman"/>
        </w:rPr>
        <w:t>storms</w:t>
      </w:r>
      <w:r w:rsidRPr="00E977AA">
        <w:rPr>
          <w:rFonts w:ascii="Times New Roman" w:hAnsi="Times New Roman" w:cs="Times New Roman"/>
        </w:rPr>
        <w:t xml:space="preserve"> – became more visible to the citizens, municipal governments</w:t>
      </w:r>
      <w:r w:rsidR="00E607F2">
        <w:rPr>
          <w:rFonts w:ascii="Times New Roman" w:hAnsi="Times New Roman" w:cs="Times New Roman"/>
        </w:rPr>
        <w:t>,</w:t>
      </w:r>
      <w:r w:rsidRPr="00760DD6">
        <w:rPr>
          <w:rFonts w:ascii="Times New Roman" w:hAnsi="Times New Roman" w:cs="Times New Roman"/>
        </w:rPr>
        <w:t xml:space="preserve"> and policy makers in the </w:t>
      </w:r>
      <w:r w:rsidR="006A2D65">
        <w:rPr>
          <w:rFonts w:ascii="Times New Roman" w:hAnsi="Times New Roman" w:cs="Times New Roman"/>
        </w:rPr>
        <w:t xml:space="preserve">Great Lakes </w:t>
      </w:r>
      <w:r w:rsidR="00E977AA">
        <w:rPr>
          <w:rFonts w:ascii="Times New Roman" w:hAnsi="Times New Roman" w:cs="Times New Roman"/>
        </w:rPr>
        <w:t>region.</w:t>
      </w:r>
      <w:r w:rsidRPr="00760DD6">
        <w:rPr>
          <w:rFonts w:ascii="Times New Roman" w:hAnsi="Times New Roman" w:cs="Times New Roman"/>
        </w:rPr>
        <w:t xml:space="preserve"> </w:t>
      </w:r>
      <w:r w:rsidRPr="00760DD6">
        <w:rPr>
          <w:rFonts w:ascii="Times New Roman" w:hAnsi="Times New Roman" w:cs="Times New Roman"/>
          <w:lang w:val="en-GB"/>
        </w:rPr>
        <w:t xml:space="preserve">However, </w:t>
      </w:r>
      <w:r w:rsidR="006A2D65">
        <w:rPr>
          <w:rFonts w:ascii="Times New Roman" w:hAnsi="Times New Roman" w:cs="Times New Roman"/>
          <w:lang w:val="en-GB"/>
        </w:rPr>
        <w:t xml:space="preserve">existing </w:t>
      </w:r>
      <w:r w:rsidRPr="00760DD6">
        <w:rPr>
          <w:rFonts w:ascii="Times New Roman" w:hAnsi="Times New Roman" w:cs="Times New Roman"/>
          <w:lang w:val="en-GB"/>
        </w:rPr>
        <w:t>policies were inadequate to deal with the web of interconnected problems.</w:t>
      </w:r>
    </w:p>
    <w:p w14:paraId="2F9C3B97" w14:textId="04FF3C5D"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rPr>
        <w:tab/>
      </w:r>
      <w:r w:rsidRPr="00760DD6">
        <w:rPr>
          <w:rFonts w:ascii="Times New Roman" w:hAnsi="Times New Roman" w:cs="Times New Roman"/>
          <w:lang w:val="en-GB"/>
        </w:rPr>
        <w:t>Disaster relief and responses to climate catastrophes</w:t>
      </w:r>
      <w:r w:rsidR="00E977AA">
        <w:rPr>
          <w:rFonts w:ascii="Times New Roman" w:hAnsi="Times New Roman" w:cs="Times New Roman"/>
          <w:lang w:val="en-GB"/>
        </w:rPr>
        <w:t xml:space="preserve"> </w:t>
      </w:r>
      <w:r w:rsidRPr="00760DD6">
        <w:rPr>
          <w:rFonts w:ascii="Times New Roman" w:hAnsi="Times New Roman" w:cs="Times New Roman"/>
          <w:lang w:val="en-GB"/>
        </w:rPr>
        <w:t>boosted global and local economies.  Contractors, consulting engineers</w:t>
      </w:r>
      <w:r w:rsidR="004B472C">
        <w:rPr>
          <w:rFonts w:ascii="Times New Roman" w:hAnsi="Times New Roman" w:cs="Times New Roman"/>
          <w:lang w:val="en-GB"/>
        </w:rPr>
        <w:t>,</w:t>
      </w:r>
      <w:r w:rsidRPr="00760DD6">
        <w:rPr>
          <w:rFonts w:ascii="Times New Roman" w:hAnsi="Times New Roman" w:cs="Times New Roman"/>
          <w:lang w:val="en-GB"/>
        </w:rPr>
        <w:t xml:space="preserve"> and disaster aid organizations received increased financing as a result of frequent flooding that constantly needed </w:t>
      </w:r>
      <w:r w:rsidR="006A2D65">
        <w:rPr>
          <w:rFonts w:ascii="Times New Roman" w:hAnsi="Times New Roman" w:cs="Times New Roman"/>
          <w:lang w:val="en-GB"/>
        </w:rPr>
        <w:t xml:space="preserve">government intervention, </w:t>
      </w:r>
      <w:r w:rsidRPr="00760DD6">
        <w:rPr>
          <w:rFonts w:ascii="Times New Roman" w:hAnsi="Times New Roman" w:cs="Times New Roman"/>
          <w:lang w:val="en-GB"/>
        </w:rPr>
        <w:t>but in truth no one was better off</w:t>
      </w:r>
      <w:r w:rsidR="00B32FDD">
        <w:rPr>
          <w:rFonts w:ascii="Times New Roman" w:hAnsi="Times New Roman" w:cs="Times New Roman"/>
          <w:lang w:val="en-GB"/>
        </w:rPr>
        <w:t xml:space="preserve"> (</w:t>
      </w:r>
      <w:proofErr w:type="spellStart"/>
      <w:r w:rsidR="00B32FDD">
        <w:rPr>
          <w:rFonts w:ascii="Times New Roman" w:hAnsi="Times New Roman" w:cs="Times New Roman"/>
        </w:rPr>
        <w:t>Strömberg</w:t>
      </w:r>
      <w:proofErr w:type="spellEnd"/>
      <w:r w:rsidR="00B32FDD">
        <w:rPr>
          <w:rFonts w:ascii="Times New Roman" w:hAnsi="Times New Roman" w:cs="Times New Roman"/>
        </w:rPr>
        <w:t xml:space="preserve">, </w:t>
      </w:r>
      <w:r w:rsidR="00B32FDD" w:rsidRPr="00760DD6">
        <w:rPr>
          <w:rFonts w:ascii="Times New Roman" w:hAnsi="Times New Roman" w:cs="Times New Roman"/>
        </w:rPr>
        <w:t>2007</w:t>
      </w:r>
      <w:r w:rsidR="00B32FDD">
        <w:rPr>
          <w:rFonts w:ascii="Times New Roman" w:hAnsi="Times New Roman" w:cs="Times New Roman"/>
        </w:rPr>
        <w:t>)</w:t>
      </w:r>
      <w:r w:rsidR="00E977AA">
        <w:rPr>
          <w:rFonts w:ascii="Times New Roman" w:hAnsi="Times New Roman" w:cs="Times New Roman"/>
          <w:lang w:val="en-GB"/>
        </w:rPr>
        <w:t xml:space="preserve">. </w:t>
      </w:r>
      <w:r w:rsidRPr="00760DD6">
        <w:rPr>
          <w:rFonts w:ascii="Times New Roman" w:hAnsi="Times New Roman" w:cs="Times New Roman"/>
          <w:lang w:val="en-GB"/>
        </w:rPr>
        <w:t>Infrastructure was repaired, but costs were too high</w:t>
      </w:r>
      <w:r w:rsidR="004B472C">
        <w:rPr>
          <w:rFonts w:ascii="Times New Roman" w:hAnsi="Times New Roman" w:cs="Times New Roman"/>
          <w:lang w:val="en-GB"/>
        </w:rPr>
        <w:t>, so</w:t>
      </w:r>
      <w:r w:rsidRPr="00760DD6">
        <w:rPr>
          <w:rFonts w:ascii="Times New Roman" w:hAnsi="Times New Roman" w:cs="Times New Roman"/>
          <w:lang w:val="en-GB"/>
        </w:rPr>
        <w:t xml:space="preserve"> insurance companies </w:t>
      </w:r>
      <w:r w:rsidR="00E977AA">
        <w:rPr>
          <w:rFonts w:ascii="Times New Roman" w:hAnsi="Times New Roman" w:cs="Times New Roman"/>
          <w:lang w:val="en-GB"/>
        </w:rPr>
        <w:t xml:space="preserve">began to limit their coverage. </w:t>
      </w:r>
      <w:r w:rsidRPr="00760DD6">
        <w:rPr>
          <w:rFonts w:ascii="Times New Roman" w:hAnsi="Times New Roman" w:cs="Times New Roman"/>
          <w:lang w:val="en-GB"/>
        </w:rPr>
        <w:t>Losses became great.</w:t>
      </w:r>
      <w:r w:rsidR="00E977AA">
        <w:rPr>
          <w:rFonts w:ascii="Times New Roman" w:hAnsi="Times New Roman" w:cs="Times New Roman"/>
          <w:lang w:val="en-US"/>
        </w:rPr>
        <w:t xml:space="preserve"> </w:t>
      </w:r>
      <w:r w:rsidRPr="00760DD6">
        <w:rPr>
          <w:rFonts w:ascii="Times New Roman" w:hAnsi="Times New Roman" w:cs="Times New Roman"/>
          <w:lang w:val="en-GB"/>
        </w:rPr>
        <w:t xml:space="preserve">Homeowners, especially those who had built on floodplains and in locations once thought </w:t>
      </w:r>
      <w:r w:rsidR="00A4001C">
        <w:rPr>
          <w:rFonts w:ascii="Times New Roman" w:hAnsi="Times New Roman" w:cs="Times New Roman"/>
          <w:lang w:val="en-GB"/>
        </w:rPr>
        <w:t>to be</w:t>
      </w:r>
      <w:r w:rsidR="00A4001C" w:rsidRPr="00760DD6">
        <w:rPr>
          <w:rFonts w:ascii="Times New Roman" w:hAnsi="Times New Roman" w:cs="Times New Roman"/>
          <w:lang w:val="en-GB"/>
        </w:rPr>
        <w:t xml:space="preserve"> </w:t>
      </w:r>
      <w:r w:rsidRPr="00760DD6">
        <w:rPr>
          <w:rFonts w:ascii="Times New Roman" w:hAnsi="Times New Roman" w:cs="Times New Roman"/>
          <w:lang w:val="en-GB"/>
        </w:rPr>
        <w:t xml:space="preserve">safe distances from the </w:t>
      </w:r>
      <w:r w:rsidR="00E977AA">
        <w:rPr>
          <w:rFonts w:ascii="Times New Roman" w:hAnsi="Times New Roman" w:cs="Times New Roman"/>
          <w:lang w:val="en-GB"/>
        </w:rPr>
        <w:t>flooding</w:t>
      </w:r>
      <w:r w:rsidR="004B472C">
        <w:rPr>
          <w:rFonts w:ascii="Times New Roman" w:hAnsi="Times New Roman" w:cs="Times New Roman"/>
          <w:lang w:val="en-GB"/>
        </w:rPr>
        <w:t>,</w:t>
      </w:r>
      <w:r w:rsidRPr="00760DD6">
        <w:rPr>
          <w:rFonts w:ascii="Times New Roman" w:hAnsi="Times New Roman" w:cs="Times New Roman"/>
          <w:lang w:val="en-GB"/>
        </w:rPr>
        <w:t xml:space="preserve"> were left vulnerable and reliant on limited disaster relief provided by government. </w:t>
      </w:r>
      <w:r w:rsidRPr="00760DD6">
        <w:rPr>
          <w:rFonts w:ascii="Times New Roman" w:hAnsi="Times New Roman" w:cs="Times New Roman"/>
          <w:lang w:val="en-US"/>
        </w:rPr>
        <w:t>Policymakers continued to pander to specific economic interests rather than meet the needs of citizens, using scarce resources for infrastructure projects that favored industry and business needs.</w:t>
      </w:r>
    </w:p>
    <w:p w14:paraId="17A6D910" w14:textId="28299F7D"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US"/>
        </w:rPr>
        <w:tab/>
      </w:r>
      <w:r w:rsidRPr="00760DD6">
        <w:rPr>
          <w:rFonts w:ascii="Times New Roman" w:hAnsi="Times New Roman" w:cs="Times New Roman"/>
        </w:rPr>
        <w:t xml:space="preserve">As the climate warmed, </w:t>
      </w:r>
      <w:r w:rsidR="009A41D6">
        <w:rPr>
          <w:rFonts w:ascii="Times New Roman" w:hAnsi="Times New Roman" w:cs="Times New Roman"/>
        </w:rPr>
        <w:t>the</w:t>
      </w:r>
      <w:r w:rsidR="009A41D6" w:rsidRPr="00760DD6">
        <w:rPr>
          <w:rFonts w:ascii="Times New Roman" w:hAnsi="Times New Roman" w:cs="Times New Roman"/>
        </w:rPr>
        <w:t xml:space="preserve"> </w:t>
      </w:r>
      <w:r w:rsidRPr="00760DD6">
        <w:rPr>
          <w:rFonts w:ascii="Times New Roman" w:hAnsi="Times New Roman" w:cs="Times New Roman"/>
        </w:rPr>
        <w:t>effects of climate change became visible in many</w:t>
      </w:r>
      <w:r w:rsidR="007B2043">
        <w:rPr>
          <w:rFonts w:ascii="Times New Roman" w:hAnsi="Times New Roman" w:cs="Times New Roman"/>
        </w:rPr>
        <w:t xml:space="preserve"> places </w:t>
      </w:r>
      <w:r w:rsidR="003842E8">
        <w:rPr>
          <w:rFonts w:ascii="Times New Roman" w:hAnsi="Times New Roman" w:cs="Times New Roman"/>
        </w:rPr>
        <w:t>within the Great Lakes region</w:t>
      </w:r>
      <w:r w:rsidR="007B2043" w:rsidRPr="00E977AA">
        <w:rPr>
          <w:rFonts w:ascii="Times New Roman" w:hAnsi="Times New Roman" w:cs="Times New Roman"/>
        </w:rPr>
        <w:t>.</w:t>
      </w:r>
      <w:r w:rsidR="00CE41B6" w:rsidRPr="00E977AA">
        <w:rPr>
          <w:rFonts w:ascii="Times New Roman" w:hAnsi="Times New Roman" w:cs="Times New Roman"/>
        </w:rPr>
        <w:t xml:space="preserve"> For example, Madeline Island, Wisconsin could no longer depend on an ice road which had been a vital transportation route connecting Madeline Island to Bayfield, Wisconsin on the mainland.</w:t>
      </w:r>
      <w:r w:rsidRPr="00E977AA">
        <w:rPr>
          <w:rFonts w:ascii="Times New Roman" w:hAnsi="Times New Roman" w:cs="Times New Roman"/>
        </w:rPr>
        <w:t xml:space="preserve"> At</w:t>
      </w:r>
      <w:r w:rsidRPr="00760DD6">
        <w:rPr>
          <w:rFonts w:ascii="Times New Roman" w:hAnsi="Times New Roman" w:cs="Times New Roman"/>
        </w:rPr>
        <w:t xml:space="preserve"> the same time, education initiatives</w:t>
      </w:r>
      <w:r w:rsidR="004B472C">
        <w:rPr>
          <w:rFonts w:ascii="Times New Roman" w:hAnsi="Times New Roman" w:cs="Times New Roman"/>
        </w:rPr>
        <w:t>,</w:t>
      </w:r>
      <w:r w:rsidRPr="00760DD6">
        <w:rPr>
          <w:rFonts w:ascii="Times New Roman" w:hAnsi="Times New Roman" w:cs="Times New Roman"/>
        </w:rPr>
        <w:t xml:space="preserve"> such as</w:t>
      </w:r>
      <w:r w:rsidR="00342AE5">
        <w:rPr>
          <w:rFonts w:ascii="Times New Roman" w:hAnsi="Times New Roman" w:cs="Times New Roman"/>
        </w:rPr>
        <w:t xml:space="preserve"> the</w:t>
      </w:r>
      <w:r w:rsidRPr="00760DD6">
        <w:rPr>
          <w:rFonts w:ascii="Times New Roman" w:hAnsi="Times New Roman" w:cs="Times New Roman"/>
        </w:rPr>
        <w:t xml:space="preserve"> extensive outreach programs run by the National Parks Service in the Apostle Islands</w:t>
      </w:r>
      <w:r w:rsidR="004B472C">
        <w:rPr>
          <w:rFonts w:ascii="Times New Roman" w:hAnsi="Times New Roman" w:cs="Times New Roman"/>
        </w:rPr>
        <w:t>,</w:t>
      </w:r>
      <w:r w:rsidRPr="00760DD6">
        <w:rPr>
          <w:rFonts w:ascii="Times New Roman" w:hAnsi="Times New Roman" w:cs="Times New Roman"/>
        </w:rPr>
        <w:t xml:space="preserve"> helped residents along Lake Superior begin to understand the mechanics of climate change and</w:t>
      </w:r>
      <w:r w:rsidR="00A94278">
        <w:rPr>
          <w:rFonts w:ascii="Times New Roman" w:hAnsi="Times New Roman" w:cs="Times New Roman"/>
        </w:rPr>
        <w:t xml:space="preserve"> what it would mean to them. </w:t>
      </w:r>
      <w:r w:rsidRPr="00760DD6">
        <w:rPr>
          <w:rFonts w:ascii="Times New Roman" w:hAnsi="Times New Roman" w:cs="Times New Roman"/>
        </w:rPr>
        <w:t xml:space="preserve">Changes that would affect </w:t>
      </w:r>
      <w:r w:rsidR="00FA2ACE">
        <w:rPr>
          <w:rFonts w:ascii="Times New Roman" w:hAnsi="Times New Roman" w:cs="Times New Roman"/>
        </w:rPr>
        <w:t>residents</w:t>
      </w:r>
      <w:r w:rsidR="00FA2ACE" w:rsidRPr="00760DD6">
        <w:rPr>
          <w:rFonts w:ascii="Times New Roman" w:hAnsi="Times New Roman" w:cs="Times New Roman"/>
        </w:rPr>
        <w:t xml:space="preserve"> </w:t>
      </w:r>
      <w:r w:rsidRPr="00760DD6">
        <w:rPr>
          <w:rFonts w:ascii="Times New Roman" w:hAnsi="Times New Roman" w:cs="Times New Roman"/>
        </w:rPr>
        <w:t xml:space="preserve">directly were made apparent: their dependence on seasonal activities would continue to change, </w:t>
      </w:r>
      <w:proofErr w:type="spellStart"/>
      <w:r w:rsidRPr="00760DD6">
        <w:rPr>
          <w:rFonts w:ascii="Times New Roman" w:hAnsi="Times New Roman" w:cs="Times New Roman"/>
        </w:rPr>
        <w:t>cold</w:t>
      </w:r>
      <w:r w:rsidR="0054348A">
        <w:rPr>
          <w:rFonts w:ascii="Times New Roman" w:hAnsi="Times New Roman" w:cs="Times New Roman"/>
        </w:rPr>
        <w:t>w</w:t>
      </w:r>
      <w:r w:rsidRPr="00760DD6">
        <w:rPr>
          <w:rFonts w:ascii="Times New Roman" w:hAnsi="Times New Roman" w:cs="Times New Roman"/>
        </w:rPr>
        <w:t>ater</w:t>
      </w:r>
      <w:proofErr w:type="spellEnd"/>
      <w:r w:rsidRPr="00760DD6">
        <w:rPr>
          <w:rFonts w:ascii="Times New Roman" w:hAnsi="Times New Roman" w:cs="Times New Roman"/>
        </w:rPr>
        <w:t xml:space="preserve"> fish species </w:t>
      </w:r>
      <w:r w:rsidR="006A2D65">
        <w:rPr>
          <w:rFonts w:ascii="Times New Roman" w:hAnsi="Times New Roman" w:cs="Times New Roman"/>
        </w:rPr>
        <w:t xml:space="preserve">would likely </w:t>
      </w:r>
      <w:r w:rsidR="00DE426A">
        <w:rPr>
          <w:rFonts w:ascii="Times New Roman" w:hAnsi="Times New Roman" w:cs="Times New Roman"/>
        </w:rPr>
        <w:t>decline</w:t>
      </w:r>
      <w:r w:rsidRPr="00760DD6">
        <w:rPr>
          <w:rFonts w:ascii="Times New Roman" w:hAnsi="Times New Roman" w:cs="Times New Roman"/>
        </w:rPr>
        <w:t>, and the magnitude of changes would have significant economic impact</w:t>
      </w:r>
      <w:r w:rsidR="00B32FDD">
        <w:rPr>
          <w:rFonts w:ascii="Times New Roman" w:hAnsi="Times New Roman" w:cs="Times New Roman"/>
        </w:rPr>
        <w:t xml:space="preserve"> (WICCI, 2011)</w:t>
      </w:r>
      <w:r w:rsidRPr="00760DD6">
        <w:rPr>
          <w:rFonts w:ascii="Times New Roman" w:hAnsi="Times New Roman" w:cs="Times New Roman"/>
        </w:rPr>
        <w:t xml:space="preserve">. </w:t>
      </w:r>
      <w:r w:rsidRPr="00760DD6">
        <w:rPr>
          <w:rFonts w:ascii="Times New Roman" w:hAnsi="Times New Roman" w:cs="Times New Roman"/>
        </w:rPr>
        <w:lastRenderedPageBreak/>
        <w:t xml:space="preserve">For example, winter activities that had made up </w:t>
      </w:r>
      <w:r w:rsidR="00323CDE">
        <w:rPr>
          <w:rFonts w:ascii="Times New Roman" w:hAnsi="Times New Roman" w:cs="Times New Roman"/>
        </w:rPr>
        <w:t xml:space="preserve">a large portion of </w:t>
      </w:r>
      <w:r w:rsidRPr="00760DD6">
        <w:rPr>
          <w:rFonts w:ascii="Times New Roman" w:hAnsi="Times New Roman" w:cs="Times New Roman"/>
        </w:rPr>
        <w:t>some communities’ economies threatened to virtually disappear; snowmobiling, skiing, or ice cave exploration were unlikely to be predictable, or profitable in the future</w:t>
      </w:r>
      <w:r w:rsidR="00323CDE">
        <w:rPr>
          <w:rFonts w:ascii="Times New Roman" w:hAnsi="Times New Roman" w:cs="Times New Roman"/>
        </w:rPr>
        <w:t xml:space="preserve"> (WICCI, 2011)</w:t>
      </w:r>
      <w:r w:rsidRPr="00760DD6">
        <w:rPr>
          <w:rFonts w:ascii="Times New Roman" w:hAnsi="Times New Roman" w:cs="Times New Roman"/>
        </w:rPr>
        <w:t>.</w:t>
      </w:r>
    </w:p>
    <w:p w14:paraId="76E2000B" w14:textId="67A35D75"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rPr>
        <w:tab/>
      </w:r>
      <w:r w:rsidR="000F55B8">
        <w:rPr>
          <w:rFonts w:ascii="Times New Roman" w:hAnsi="Times New Roman" w:cs="Times New Roman"/>
        </w:rPr>
        <w:t xml:space="preserve">A few </w:t>
      </w:r>
      <w:r w:rsidRPr="00760DD6">
        <w:rPr>
          <w:rFonts w:ascii="Times New Roman" w:hAnsi="Times New Roman" w:cs="Times New Roman"/>
        </w:rPr>
        <w:t xml:space="preserve">communities </w:t>
      </w:r>
      <w:r w:rsidR="00A94278">
        <w:rPr>
          <w:rFonts w:ascii="Times New Roman" w:hAnsi="Times New Roman" w:cs="Times New Roman"/>
        </w:rPr>
        <w:t>were</w:t>
      </w:r>
      <w:r w:rsidR="00900640" w:rsidRPr="00760DD6">
        <w:rPr>
          <w:rFonts w:ascii="Times New Roman" w:hAnsi="Times New Roman" w:cs="Times New Roman"/>
        </w:rPr>
        <w:t xml:space="preserve"> examples </w:t>
      </w:r>
      <w:r w:rsidR="00900640">
        <w:rPr>
          <w:rFonts w:ascii="Times New Roman" w:hAnsi="Times New Roman" w:cs="Times New Roman"/>
        </w:rPr>
        <w:t xml:space="preserve">that </w:t>
      </w:r>
      <w:r w:rsidR="00900640" w:rsidRPr="00760DD6">
        <w:rPr>
          <w:rFonts w:ascii="Times New Roman" w:hAnsi="Times New Roman" w:cs="Times New Roman"/>
        </w:rPr>
        <w:t>foreshadow</w:t>
      </w:r>
      <w:r w:rsidR="00900640">
        <w:rPr>
          <w:rFonts w:ascii="Times New Roman" w:hAnsi="Times New Roman" w:cs="Times New Roman"/>
        </w:rPr>
        <w:t>ed</w:t>
      </w:r>
      <w:r w:rsidR="00900640" w:rsidRPr="00760DD6">
        <w:rPr>
          <w:rFonts w:ascii="Times New Roman" w:hAnsi="Times New Roman" w:cs="Times New Roman"/>
        </w:rPr>
        <w:t xml:space="preserve"> a more widespread transformation in society.</w:t>
      </w:r>
      <w:r w:rsidR="00A94278">
        <w:rPr>
          <w:rFonts w:ascii="Times New Roman" w:hAnsi="Times New Roman" w:cs="Times New Roman"/>
        </w:rPr>
        <w:t xml:space="preserve"> </w:t>
      </w:r>
      <w:r w:rsidR="007020A4">
        <w:rPr>
          <w:rFonts w:ascii="Times New Roman" w:hAnsi="Times New Roman" w:cs="Times New Roman"/>
        </w:rPr>
        <w:t>These communities began integrating</w:t>
      </w:r>
      <w:r w:rsidR="000F55B8">
        <w:rPr>
          <w:rFonts w:ascii="Times New Roman" w:hAnsi="Times New Roman" w:cs="Times New Roman"/>
        </w:rPr>
        <w:t xml:space="preserve"> s</w:t>
      </w:r>
      <w:r w:rsidR="007020A4">
        <w:rPr>
          <w:rFonts w:ascii="Times New Roman" w:hAnsi="Times New Roman" w:cs="Times New Roman"/>
        </w:rPr>
        <w:t>cience and policy, and initiating</w:t>
      </w:r>
      <w:r w:rsidRPr="00760DD6">
        <w:rPr>
          <w:rFonts w:ascii="Times New Roman" w:hAnsi="Times New Roman" w:cs="Times New Roman"/>
        </w:rPr>
        <w:t xml:space="preserve"> education effort</w:t>
      </w:r>
      <w:r w:rsidR="007020A4">
        <w:rPr>
          <w:rFonts w:ascii="Times New Roman" w:hAnsi="Times New Roman" w:cs="Times New Roman"/>
        </w:rPr>
        <w:t>s</w:t>
      </w:r>
      <w:r w:rsidR="000F55B8">
        <w:rPr>
          <w:rFonts w:ascii="Times New Roman" w:hAnsi="Times New Roman" w:cs="Times New Roman"/>
        </w:rPr>
        <w:t xml:space="preserve"> </w:t>
      </w:r>
      <w:r w:rsidR="007020A4">
        <w:rPr>
          <w:rFonts w:ascii="Times New Roman" w:hAnsi="Times New Roman" w:cs="Times New Roman"/>
        </w:rPr>
        <w:t xml:space="preserve">in </w:t>
      </w:r>
      <w:r w:rsidR="000F55B8">
        <w:rPr>
          <w:rFonts w:ascii="Times New Roman" w:hAnsi="Times New Roman" w:cs="Times New Roman"/>
        </w:rPr>
        <w:t>attempt to</w:t>
      </w:r>
      <w:r w:rsidRPr="00760DD6">
        <w:rPr>
          <w:rFonts w:ascii="Times New Roman" w:hAnsi="Times New Roman" w:cs="Times New Roman"/>
        </w:rPr>
        <w:t xml:space="preserve"> confront </w:t>
      </w:r>
      <w:r w:rsidR="000F55B8">
        <w:rPr>
          <w:rFonts w:ascii="Times New Roman" w:hAnsi="Times New Roman" w:cs="Times New Roman"/>
        </w:rPr>
        <w:t xml:space="preserve">the </w:t>
      </w:r>
      <w:r w:rsidRPr="00760DD6">
        <w:rPr>
          <w:rFonts w:ascii="Times New Roman" w:hAnsi="Times New Roman" w:cs="Times New Roman"/>
        </w:rPr>
        <w:t xml:space="preserve">hard trade-offs </w:t>
      </w:r>
      <w:r w:rsidR="007020A4">
        <w:rPr>
          <w:rFonts w:ascii="Times New Roman" w:hAnsi="Times New Roman" w:cs="Times New Roman"/>
        </w:rPr>
        <w:t>that they faced.</w:t>
      </w:r>
      <w:r w:rsidR="000F55B8">
        <w:rPr>
          <w:rFonts w:ascii="Times New Roman" w:hAnsi="Times New Roman" w:cs="Times New Roman"/>
        </w:rPr>
        <w:t xml:space="preserve"> </w:t>
      </w:r>
      <w:r w:rsidRPr="00760DD6">
        <w:rPr>
          <w:rFonts w:ascii="Times New Roman" w:hAnsi="Times New Roman" w:cs="Times New Roman"/>
        </w:rPr>
        <w:t>Understanding the mechanics of climate change provided an important b</w:t>
      </w:r>
      <w:r w:rsidR="00A94278">
        <w:rPr>
          <w:rFonts w:ascii="Times New Roman" w:hAnsi="Times New Roman" w:cs="Times New Roman"/>
        </w:rPr>
        <w:t>asis for making local policies.</w:t>
      </w:r>
      <w:r w:rsidRPr="00760DD6">
        <w:rPr>
          <w:rFonts w:ascii="Times New Roman" w:hAnsi="Times New Roman" w:cs="Times New Roman"/>
        </w:rPr>
        <w:t xml:space="preserve"> </w:t>
      </w:r>
      <w:r w:rsidRPr="00760DD6">
        <w:rPr>
          <w:rFonts w:ascii="Times New Roman" w:hAnsi="Times New Roman" w:cs="Times New Roman"/>
          <w:lang w:val="en-GB"/>
        </w:rPr>
        <w:t xml:space="preserve">Communities around Lake Superior </w:t>
      </w:r>
      <w:r w:rsidRPr="00760DD6">
        <w:rPr>
          <w:rFonts w:ascii="Times New Roman" w:hAnsi="Times New Roman" w:cs="Times New Roman"/>
          <w:lang w:val="en-US"/>
        </w:rPr>
        <w:t xml:space="preserve">turned to arts and cultural resources, bolstering their economies despite the decline in many winter activities that </w:t>
      </w:r>
      <w:r w:rsidR="00A94278">
        <w:rPr>
          <w:rFonts w:ascii="Times New Roman" w:hAnsi="Times New Roman" w:cs="Times New Roman"/>
          <w:lang w:val="en-US"/>
        </w:rPr>
        <w:t xml:space="preserve">had previously supported them. </w:t>
      </w:r>
      <w:r w:rsidRPr="00760DD6">
        <w:rPr>
          <w:rFonts w:ascii="Times New Roman" w:hAnsi="Times New Roman" w:cs="Times New Roman"/>
          <w:lang w:val="en-US"/>
        </w:rPr>
        <w:t xml:space="preserve">Communities advocated increased </w:t>
      </w:r>
      <w:r w:rsidR="007020A4" w:rsidRPr="00646C6D">
        <w:rPr>
          <w:rFonts w:ascii="Times New Roman" w:hAnsi="Times New Roman" w:cs="Times New Roman"/>
          <w:lang w:val="en-US"/>
        </w:rPr>
        <w:t>public funding</w:t>
      </w:r>
      <w:r w:rsidR="007020A4">
        <w:rPr>
          <w:rFonts w:ascii="Times New Roman" w:hAnsi="Times New Roman" w:cs="Times New Roman"/>
          <w:lang w:val="en-US"/>
        </w:rPr>
        <w:t xml:space="preserve"> to upgrade</w:t>
      </w:r>
      <w:r w:rsidRPr="00760DD6">
        <w:rPr>
          <w:rFonts w:ascii="Times New Roman" w:hAnsi="Times New Roman" w:cs="Times New Roman"/>
          <w:lang w:val="en-US"/>
        </w:rPr>
        <w:t xml:space="preserve"> storm</w:t>
      </w:r>
      <w:r w:rsidR="00CE2C5E">
        <w:rPr>
          <w:rFonts w:ascii="Times New Roman" w:hAnsi="Times New Roman" w:cs="Times New Roman"/>
          <w:lang w:val="en-US"/>
        </w:rPr>
        <w:t xml:space="preserve"> </w:t>
      </w:r>
      <w:r w:rsidRPr="00760DD6">
        <w:rPr>
          <w:rFonts w:ascii="Times New Roman" w:hAnsi="Times New Roman" w:cs="Times New Roman"/>
          <w:lang w:val="en-US"/>
        </w:rPr>
        <w:t>water management systems; continued losses</w:t>
      </w:r>
      <w:r w:rsidR="00A402E7">
        <w:rPr>
          <w:rFonts w:ascii="Times New Roman" w:hAnsi="Times New Roman" w:cs="Times New Roman"/>
          <w:lang w:val="en-US"/>
        </w:rPr>
        <w:t>,</w:t>
      </w:r>
      <w:r w:rsidRPr="00760DD6">
        <w:rPr>
          <w:rFonts w:ascii="Times New Roman" w:hAnsi="Times New Roman" w:cs="Times New Roman"/>
          <w:lang w:val="en-US"/>
        </w:rPr>
        <w:t xml:space="preserve"> as early as the 2010s</w:t>
      </w:r>
      <w:r w:rsidR="00A402E7">
        <w:rPr>
          <w:rFonts w:ascii="Times New Roman" w:hAnsi="Times New Roman" w:cs="Times New Roman"/>
          <w:lang w:val="en-US"/>
        </w:rPr>
        <w:t>,</w:t>
      </w:r>
      <w:r w:rsidRPr="00760DD6">
        <w:rPr>
          <w:rFonts w:ascii="Times New Roman" w:hAnsi="Times New Roman" w:cs="Times New Roman"/>
          <w:lang w:val="en-US"/>
        </w:rPr>
        <w:t xml:space="preserve"> had forced them to consider the necessity of best management practices</w:t>
      </w:r>
      <w:r w:rsidR="00323CDE">
        <w:rPr>
          <w:rFonts w:ascii="Times New Roman" w:hAnsi="Times New Roman" w:cs="Times New Roman"/>
          <w:lang w:val="en-US"/>
        </w:rPr>
        <w:t xml:space="preserve"> (AP, 2013)</w:t>
      </w:r>
      <w:r w:rsidR="00A94278">
        <w:rPr>
          <w:rFonts w:ascii="Times New Roman" w:hAnsi="Times New Roman" w:cs="Times New Roman"/>
          <w:lang w:val="en-US"/>
        </w:rPr>
        <w:t xml:space="preserve">. </w:t>
      </w:r>
      <w:r w:rsidRPr="00760DD6">
        <w:rPr>
          <w:rFonts w:ascii="Times New Roman" w:hAnsi="Times New Roman" w:cs="Times New Roman"/>
          <w:lang w:val="en-US"/>
        </w:rPr>
        <w:t xml:space="preserve">In many </w:t>
      </w:r>
      <w:r w:rsidR="00A94278">
        <w:rPr>
          <w:rFonts w:ascii="Times New Roman" w:hAnsi="Times New Roman" w:cs="Times New Roman"/>
          <w:lang w:val="en-US"/>
        </w:rPr>
        <w:t>instances</w:t>
      </w:r>
      <w:r w:rsidR="00A402E7">
        <w:rPr>
          <w:rFonts w:ascii="Times New Roman" w:hAnsi="Times New Roman" w:cs="Times New Roman"/>
          <w:lang w:val="en-US"/>
        </w:rPr>
        <w:t>,</w:t>
      </w:r>
      <w:r w:rsidRPr="00760DD6">
        <w:rPr>
          <w:rFonts w:ascii="Times New Roman" w:hAnsi="Times New Roman" w:cs="Times New Roman"/>
          <w:lang w:val="en-US"/>
        </w:rPr>
        <w:t xml:space="preserve"> </w:t>
      </w:r>
      <w:r w:rsidR="00CE13B7">
        <w:rPr>
          <w:rFonts w:ascii="Times New Roman" w:hAnsi="Times New Roman" w:cs="Times New Roman"/>
          <w:lang w:val="en-US"/>
        </w:rPr>
        <w:t xml:space="preserve">these </w:t>
      </w:r>
      <w:r w:rsidRPr="00760DD6">
        <w:rPr>
          <w:rFonts w:ascii="Times New Roman" w:hAnsi="Times New Roman" w:cs="Times New Roman"/>
          <w:lang w:val="en-US"/>
        </w:rPr>
        <w:t>early-adopter communities worked with</w:t>
      </w:r>
      <w:r w:rsidR="009F2D9B">
        <w:rPr>
          <w:rFonts w:ascii="Times New Roman" w:hAnsi="Times New Roman" w:cs="Times New Roman"/>
          <w:lang w:val="en-US"/>
        </w:rPr>
        <w:t xml:space="preserve"> </w:t>
      </w:r>
      <w:r w:rsidRPr="00760DD6">
        <w:rPr>
          <w:rFonts w:ascii="Times New Roman" w:hAnsi="Times New Roman" w:cs="Times New Roman"/>
          <w:lang w:val="en-US"/>
        </w:rPr>
        <w:t>educators or</w:t>
      </w:r>
      <w:r w:rsidR="00F4734C">
        <w:rPr>
          <w:rFonts w:ascii="Times New Roman" w:hAnsi="Times New Roman" w:cs="Times New Roman"/>
          <w:lang w:val="en-US"/>
        </w:rPr>
        <w:t xml:space="preserve"> had</w:t>
      </w:r>
      <w:r w:rsidRPr="00760DD6">
        <w:rPr>
          <w:rFonts w:ascii="Times New Roman" w:hAnsi="Times New Roman" w:cs="Times New Roman"/>
          <w:lang w:val="en-US"/>
        </w:rPr>
        <w:t xml:space="preserve"> been inspired by the efforts of aboriginal groups.</w:t>
      </w:r>
    </w:p>
    <w:p w14:paraId="57289FE7" w14:textId="24BDED9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US"/>
        </w:rPr>
        <w:tab/>
      </w:r>
      <w:r w:rsidRPr="00760DD6">
        <w:rPr>
          <w:rFonts w:ascii="Times New Roman" w:hAnsi="Times New Roman" w:cs="Times New Roman"/>
          <w:lang w:val="en-GB"/>
        </w:rPr>
        <w:t>In other parts of the lakes, communities took longer to start discussing how to adapt</w:t>
      </w:r>
      <w:r w:rsidR="00F4734C">
        <w:rPr>
          <w:rFonts w:ascii="Times New Roman" w:hAnsi="Times New Roman" w:cs="Times New Roman"/>
          <w:lang w:val="en-GB"/>
        </w:rPr>
        <w:t xml:space="preserve"> to</w:t>
      </w:r>
      <w:r w:rsidRPr="00760DD6">
        <w:rPr>
          <w:rFonts w:ascii="Times New Roman" w:hAnsi="Times New Roman" w:cs="Times New Roman"/>
          <w:lang w:val="en-GB"/>
        </w:rPr>
        <w:t xml:space="preserve"> climate change.</w:t>
      </w:r>
      <w:r w:rsidR="00CE13B7">
        <w:rPr>
          <w:rFonts w:ascii="Times New Roman" w:hAnsi="Times New Roman" w:cs="Times New Roman"/>
          <w:lang w:val="en-GB"/>
        </w:rPr>
        <w:t xml:space="preserve"> </w:t>
      </w:r>
      <w:r w:rsidRPr="00760DD6">
        <w:rPr>
          <w:rFonts w:ascii="Times New Roman" w:hAnsi="Times New Roman" w:cs="Times New Roman"/>
          <w:lang w:val="en-GB"/>
        </w:rPr>
        <w:t xml:space="preserve">Around Lakes Michigan and Huron, climate change was most obvious in the form of </w:t>
      </w:r>
      <w:r w:rsidR="00646C6D">
        <w:rPr>
          <w:rFonts w:ascii="Times New Roman" w:hAnsi="Times New Roman" w:cs="Times New Roman"/>
          <w:lang w:val="en-GB"/>
        </w:rPr>
        <w:t xml:space="preserve">increasingly </w:t>
      </w:r>
      <w:r w:rsidR="00772A9D">
        <w:rPr>
          <w:rFonts w:ascii="Times New Roman" w:hAnsi="Times New Roman" w:cs="Times New Roman"/>
          <w:lang w:val="en-GB"/>
        </w:rPr>
        <w:t>unpredictable</w:t>
      </w:r>
      <w:r w:rsidR="00CE13B7">
        <w:rPr>
          <w:rFonts w:ascii="Times New Roman" w:hAnsi="Times New Roman" w:cs="Times New Roman"/>
          <w:lang w:val="en-GB"/>
        </w:rPr>
        <w:t xml:space="preserve"> lake levels</w:t>
      </w:r>
      <w:r w:rsidR="00772A9D">
        <w:rPr>
          <w:rFonts w:ascii="Times New Roman" w:hAnsi="Times New Roman" w:cs="Times New Roman"/>
          <w:lang w:val="en-GB"/>
        </w:rPr>
        <w:t xml:space="preserve">, </w:t>
      </w:r>
      <w:r w:rsidR="00FF72EA">
        <w:rPr>
          <w:rFonts w:ascii="Times New Roman" w:hAnsi="Times New Roman" w:cs="Times New Roman"/>
          <w:lang w:val="en-GB"/>
        </w:rPr>
        <w:t>as a result of</w:t>
      </w:r>
      <w:r w:rsidR="00772A9D">
        <w:rPr>
          <w:rFonts w:ascii="Times New Roman" w:hAnsi="Times New Roman" w:cs="Times New Roman"/>
          <w:lang w:val="en-GB"/>
        </w:rPr>
        <w:t xml:space="preserve"> </w:t>
      </w:r>
      <w:r w:rsidR="00FF72EA">
        <w:rPr>
          <w:rFonts w:ascii="Times New Roman" w:hAnsi="Times New Roman" w:cs="Times New Roman"/>
          <w:lang w:val="en-GB"/>
        </w:rPr>
        <w:t xml:space="preserve">more extreme </w:t>
      </w:r>
      <w:r w:rsidR="00772A9D">
        <w:rPr>
          <w:rFonts w:ascii="Times New Roman" w:hAnsi="Times New Roman" w:cs="Times New Roman"/>
          <w:lang w:val="en-GB"/>
        </w:rPr>
        <w:t>precipitation fluctuations</w:t>
      </w:r>
      <w:r w:rsidR="00CE13B7">
        <w:rPr>
          <w:rFonts w:ascii="Times New Roman" w:hAnsi="Times New Roman" w:cs="Times New Roman"/>
          <w:lang w:val="en-GB"/>
        </w:rPr>
        <w:t>.</w:t>
      </w:r>
      <w:r w:rsidR="009F3FFB">
        <w:rPr>
          <w:rFonts w:ascii="Times New Roman" w:hAnsi="Times New Roman" w:cs="Times New Roman"/>
          <w:lang w:val="en-GB"/>
        </w:rPr>
        <w:t xml:space="preserve"> In some</w:t>
      </w:r>
      <w:r w:rsidR="00FF72EA">
        <w:rPr>
          <w:rFonts w:ascii="Times New Roman" w:hAnsi="Times New Roman" w:cs="Times New Roman"/>
          <w:lang w:val="en-GB"/>
        </w:rPr>
        <w:t xml:space="preserve"> years</w:t>
      </w:r>
      <w:r w:rsidR="000A1797">
        <w:rPr>
          <w:rFonts w:ascii="Times New Roman" w:hAnsi="Times New Roman" w:cs="Times New Roman"/>
          <w:lang w:val="en-GB"/>
        </w:rPr>
        <w:t>,</w:t>
      </w:r>
      <w:r w:rsidR="00FF72EA">
        <w:rPr>
          <w:rFonts w:ascii="Times New Roman" w:hAnsi="Times New Roman" w:cs="Times New Roman"/>
          <w:lang w:val="en-GB"/>
        </w:rPr>
        <w:t xml:space="preserve"> boaters </w:t>
      </w:r>
      <w:r w:rsidR="009F3FFB">
        <w:rPr>
          <w:rFonts w:ascii="Times New Roman" w:hAnsi="Times New Roman" w:cs="Times New Roman"/>
          <w:lang w:val="en-GB"/>
        </w:rPr>
        <w:t>could not reach their dock</w:t>
      </w:r>
      <w:r w:rsidR="00FF72EA">
        <w:rPr>
          <w:rFonts w:ascii="Times New Roman" w:hAnsi="Times New Roman" w:cs="Times New Roman"/>
          <w:lang w:val="en-GB"/>
        </w:rPr>
        <w:t>s</w:t>
      </w:r>
      <w:r w:rsidR="009F3FFB">
        <w:rPr>
          <w:rFonts w:ascii="Times New Roman" w:hAnsi="Times New Roman" w:cs="Times New Roman"/>
          <w:lang w:val="en-GB"/>
        </w:rPr>
        <w:t xml:space="preserve"> because water </w:t>
      </w:r>
      <w:r w:rsidR="00FF72EA">
        <w:rPr>
          <w:rFonts w:ascii="Times New Roman" w:hAnsi="Times New Roman" w:cs="Times New Roman"/>
          <w:lang w:val="en-GB"/>
        </w:rPr>
        <w:t>levels were too low</w:t>
      </w:r>
      <w:r w:rsidR="00DE426A">
        <w:rPr>
          <w:rFonts w:ascii="Times New Roman" w:hAnsi="Times New Roman" w:cs="Times New Roman"/>
          <w:lang w:val="en-GB"/>
        </w:rPr>
        <w:t>,</w:t>
      </w:r>
      <w:r w:rsidR="00FF72EA">
        <w:rPr>
          <w:rFonts w:ascii="Times New Roman" w:hAnsi="Times New Roman" w:cs="Times New Roman"/>
          <w:lang w:val="en-GB"/>
        </w:rPr>
        <w:t xml:space="preserve"> while in other</w:t>
      </w:r>
      <w:r w:rsidR="00A44A1E">
        <w:rPr>
          <w:rFonts w:ascii="Times New Roman" w:hAnsi="Times New Roman" w:cs="Times New Roman"/>
          <w:lang w:val="en-GB"/>
        </w:rPr>
        <w:t>s</w:t>
      </w:r>
      <w:r w:rsidR="00A402E7">
        <w:rPr>
          <w:rFonts w:ascii="Times New Roman" w:hAnsi="Times New Roman" w:cs="Times New Roman"/>
          <w:lang w:val="en-GB"/>
        </w:rPr>
        <w:t xml:space="preserve"> </w:t>
      </w:r>
      <w:r w:rsidR="009F3FFB">
        <w:rPr>
          <w:rFonts w:ascii="Times New Roman" w:hAnsi="Times New Roman" w:cs="Times New Roman"/>
          <w:lang w:val="en-GB"/>
        </w:rPr>
        <w:t>they sustained</w:t>
      </w:r>
      <w:r w:rsidR="00FF72EA">
        <w:rPr>
          <w:rFonts w:ascii="Times New Roman" w:hAnsi="Times New Roman" w:cs="Times New Roman"/>
          <w:lang w:val="en-GB"/>
        </w:rPr>
        <w:t xml:space="preserve"> boat and pier damage because of</w:t>
      </w:r>
      <w:r w:rsidR="009F3FFB">
        <w:rPr>
          <w:rFonts w:ascii="Times New Roman" w:hAnsi="Times New Roman" w:cs="Times New Roman"/>
          <w:lang w:val="en-GB"/>
        </w:rPr>
        <w:t xml:space="preserve"> high water.</w:t>
      </w:r>
      <w:r w:rsidRPr="00760DD6">
        <w:rPr>
          <w:rFonts w:ascii="Times New Roman" w:hAnsi="Times New Roman" w:cs="Times New Roman"/>
          <w:lang w:val="en-GB"/>
        </w:rPr>
        <w:t xml:space="preserve"> However, the most vocal interests were cottagers along the north shore of Lake Huron who wielded limited political force</w:t>
      </w:r>
      <w:r w:rsidR="00CE13B7">
        <w:rPr>
          <w:rFonts w:ascii="Times New Roman" w:hAnsi="Times New Roman" w:cs="Times New Roman"/>
          <w:lang w:val="en-GB"/>
        </w:rPr>
        <w:t xml:space="preserve"> compared to </w:t>
      </w:r>
      <w:r w:rsidR="001343D3">
        <w:rPr>
          <w:rFonts w:ascii="Times New Roman" w:hAnsi="Times New Roman" w:cs="Times New Roman"/>
          <w:lang w:val="en-GB"/>
        </w:rPr>
        <w:t xml:space="preserve">other </w:t>
      </w:r>
      <w:r w:rsidR="00CE13B7">
        <w:rPr>
          <w:rFonts w:ascii="Times New Roman" w:hAnsi="Times New Roman" w:cs="Times New Roman"/>
          <w:lang w:val="en-GB"/>
        </w:rPr>
        <w:t>economic interests</w:t>
      </w:r>
      <w:r w:rsidR="009A41D6">
        <w:rPr>
          <w:rFonts w:ascii="Times New Roman" w:hAnsi="Times New Roman" w:cs="Times New Roman"/>
          <w:lang w:val="en-GB"/>
        </w:rPr>
        <w:t>. As</w:t>
      </w:r>
      <w:r w:rsidR="00CE13B7">
        <w:rPr>
          <w:rFonts w:ascii="Times New Roman" w:hAnsi="Times New Roman" w:cs="Times New Roman"/>
          <w:lang w:val="en-GB"/>
        </w:rPr>
        <w:t xml:space="preserve"> a result, </w:t>
      </w:r>
      <w:r w:rsidRPr="00760DD6">
        <w:rPr>
          <w:rFonts w:ascii="Times New Roman" w:hAnsi="Times New Roman" w:cs="Times New Roman"/>
          <w:lang w:val="en-GB"/>
        </w:rPr>
        <w:t xml:space="preserve">policymakers </w:t>
      </w:r>
      <w:r w:rsidR="00CE13B7">
        <w:rPr>
          <w:rFonts w:ascii="Times New Roman" w:hAnsi="Times New Roman" w:cs="Times New Roman"/>
          <w:lang w:val="en-GB"/>
        </w:rPr>
        <w:t>were slow to act</w:t>
      </w:r>
      <w:r w:rsidRPr="00760DD6">
        <w:rPr>
          <w:rFonts w:ascii="Times New Roman" w:hAnsi="Times New Roman" w:cs="Times New Roman"/>
          <w:lang w:val="en-GB"/>
        </w:rPr>
        <w:t xml:space="preserve">. </w:t>
      </w:r>
      <w:r w:rsidR="00CE13B7">
        <w:rPr>
          <w:rFonts w:ascii="Times New Roman" w:hAnsi="Times New Roman" w:cs="Times New Roman"/>
          <w:lang w:val="en-GB"/>
        </w:rPr>
        <w:t>When initiated,</w:t>
      </w:r>
      <w:r w:rsidRPr="00760DD6">
        <w:rPr>
          <w:rFonts w:ascii="Times New Roman" w:hAnsi="Times New Roman" w:cs="Times New Roman"/>
          <w:lang w:val="en-GB"/>
        </w:rPr>
        <w:t xml:space="preserve"> discussions failed to connect lower lake </w:t>
      </w:r>
      <w:r w:rsidR="00324417">
        <w:rPr>
          <w:rFonts w:ascii="Times New Roman" w:hAnsi="Times New Roman" w:cs="Times New Roman"/>
          <w:lang w:val="en-GB"/>
        </w:rPr>
        <w:t xml:space="preserve">levels to climate change and decisions </w:t>
      </w:r>
      <w:r w:rsidRPr="00760DD6">
        <w:rPr>
          <w:rFonts w:ascii="Times New Roman" w:hAnsi="Times New Roman" w:cs="Times New Roman"/>
          <w:lang w:val="en-GB"/>
        </w:rPr>
        <w:t>were not based on a collective understanding of science.</w:t>
      </w:r>
    </w:p>
    <w:p w14:paraId="4C8B4F23"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lastRenderedPageBreak/>
        <w:tab/>
        <w:t>At the eastern end of the Great Lakes</w:t>
      </w:r>
      <w:r w:rsidR="00F4734C">
        <w:rPr>
          <w:rFonts w:ascii="Times New Roman" w:hAnsi="Times New Roman" w:cs="Times New Roman"/>
          <w:lang w:val="en-GB"/>
        </w:rPr>
        <w:t xml:space="preserve"> region</w:t>
      </w:r>
      <w:r w:rsidRPr="00760DD6">
        <w:rPr>
          <w:rFonts w:ascii="Times New Roman" w:hAnsi="Times New Roman" w:cs="Times New Roman"/>
          <w:lang w:val="en-GB"/>
        </w:rPr>
        <w:t xml:space="preserve">, around Buffalo, Hamilton and Toronto, more waves of environmental </w:t>
      </w:r>
      <w:r w:rsidR="00A94278">
        <w:rPr>
          <w:rFonts w:ascii="Times New Roman" w:hAnsi="Times New Roman" w:cs="Times New Roman"/>
          <w:lang w:val="en-GB"/>
        </w:rPr>
        <w:t xml:space="preserve">refugees inundated the region. </w:t>
      </w:r>
      <w:r w:rsidRPr="00760DD6">
        <w:rPr>
          <w:rFonts w:ascii="Times New Roman" w:hAnsi="Times New Roman" w:cs="Times New Roman"/>
          <w:lang w:val="en-GB"/>
        </w:rPr>
        <w:t xml:space="preserve">By the </w:t>
      </w:r>
      <w:r w:rsidR="00F160C7">
        <w:rPr>
          <w:rFonts w:ascii="Times New Roman" w:hAnsi="Times New Roman" w:cs="Times New Roman"/>
          <w:lang w:val="en-GB"/>
        </w:rPr>
        <w:t>beginning of the 2030s</w:t>
      </w:r>
      <w:r w:rsidR="003603C0">
        <w:rPr>
          <w:rFonts w:ascii="Times New Roman" w:hAnsi="Times New Roman" w:cs="Times New Roman"/>
          <w:lang w:val="en-GB"/>
        </w:rPr>
        <w:t>,</w:t>
      </w:r>
      <w:r w:rsidRPr="00760DD6">
        <w:rPr>
          <w:rFonts w:ascii="Times New Roman" w:hAnsi="Times New Roman" w:cs="Times New Roman"/>
          <w:lang w:val="en-GB"/>
        </w:rPr>
        <w:t xml:space="preserve"> global sea level had risen more than 0.2</w:t>
      </w:r>
      <w:r w:rsidR="00574FFA">
        <w:rPr>
          <w:rFonts w:ascii="Times New Roman" w:hAnsi="Times New Roman" w:cs="Times New Roman"/>
          <w:lang w:val="en-GB"/>
        </w:rPr>
        <w:t xml:space="preserve"> </w:t>
      </w:r>
      <w:r w:rsidRPr="00760DD6">
        <w:rPr>
          <w:rFonts w:ascii="Times New Roman" w:hAnsi="Times New Roman" w:cs="Times New Roman"/>
          <w:lang w:val="en-GB"/>
        </w:rPr>
        <w:t>m and places such as the Maldives and Bangladesh were forced to ini</w:t>
      </w:r>
      <w:r w:rsidR="004A0318">
        <w:rPr>
          <w:rFonts w:ascii="Times New Roman" w:hAnsi="Times New Roman" w:cs="Times New Roman"/>
          <w:lang w:val="en-GB"/>
        </w:rPr>
        <w:t xml:space="preserve">tiate large-scale relocations. </w:t>
      </w:r>
      <w:r w:rsidRPr="00760DD6">
        <w:rPr>
          <w:rFonts w:ascii="Times New Roman" w:hAnsi="Times New Roman" w:cs="Times New Roman"/>
          <w:lang w:val="en-GB"/>
        </w:rPr>
        <w:t>More melting permafrost in Canada’s north had similar effects</w:t>
      </w:r>
      <w:r w:rsidR="00574FFA">
        <w:rPr>
          <w:rFonts w:ascii="Times New Roman" w:hAnsi="Times New Roman" w:cs="Times New Roman"/>
          <w:lang w:val="en-GB"/>
        </w:rPr>
        <w:t xml:space="preserve">, </w:t>
      </w:r>
      <w:r w:rsidRPr="00760DD6">
        <w:rPr>
          <w:rFonts w:ascii="Times New Roman" w:hAnsi="Times New Roman" w:cs="Times New Roman"/>
          <w:lang w:val="en-GB"/>
        </w:rPr>
        <w:t>increasing pressures on urban infrastructure, local economies and social services. Di</w:t>
      </w:r>
      <w:r w:rsidR="004A0318">
        <w:rPr>
          <w:rFonts w:ascii="Times New Roman" w:hAnsi="Times New Roman" w:cs="Times New Roman"/>
          <w:lang w:val="en-GB"/>
        </w:rPr>
        <w:t>scussions on what to do with environmental</w:t>
      </w:r>
      <w:r w:rsidRPr="00760DD6">
        <w:rPr>
          <w:rFonts w:ascii="Times New Roman" w:hAnsi="Times New Roman" w:cs="Times New Roman"/>
          <w:lang w:val="en-GB"/>
        </w:rPr>
        <w:t xml:space="preserve"> </w:t>
      </w:r>
      <w:r w:rsidR="004A0318">
        <w:rPr>
          <w:rFonts w:ascii="Times New Roman" w:hAnsi="Times New Roman" w:cs="Times New Roman"/>
          <w:lang w:val="en-GB"/>
        </w:rPr>
        <w:t>refugees became heated</w:t>
      </w:r>
      <w:r w:rsidRPr="00760DD6">
        <w:rPr>
          <w:rFonts w:ascii="Times New Roman" w:hAnsi="Times New Roman" w:cs="Times New Roman"/>
          <w:lang w:val="en-GB"/>
        </w:rPr>
        <w:t>.</w:t>
      </w:r>
    </w:p>
    <w:p w14:paraId="1767D2F9" w14:textId="2682B9E6"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GB"/>
        </w:rPr>
        <w:tab/>
      </w:r>
      <w:r w:rsidRPr="00760DD6">
        <w:rPr>
          <w:rFonts w:ascii="Times New Roman" w:hAnsi="Times New Roman" w:cs="Times New Roman"/>
          <w:lang w:val="en-US"/>
        </w:rPr>
        <w:t>These problems became so widespread that they affected every</w:t>
      </w:r>
      <w:r w:rsidR="00797945">
        <w:rPr>
          <w:rFonts w:ascii="Times New Roman" w:hAnsi="Times New Roman" w:cs="Times New Roman"/>
          <w:lang w:val="en-US"/>
        </w:rPr>
        <w:t xml:space="preserve"> community across the region; t</w:t>
      </w:r>
      <w:r w:rsidRPr="00760DD6">
        <w:rPr>
          <w:rFonts w:ascii="Times New Roman" w:hAnsi="Times New Roman" w:cs="Times New Roman"/>
          <w:lang w:val="en-US"/>
        </w:rPr>
        <w:t>he</w:t>
      </w:r>
      <w:r w:rsidR="00434718">
        <w:rPr>
          <w:rFonts w:ascii="Times New Roman" w:hAnsi="Times New Roman" w:cs="Times New Roman"/>
          <w:lang w:val="en-US"/>
        </w:rPr>
        <w:t>y could no longer be ignored</w:t>
      </w:r>
      <w:r w:rsidR="00086594">
        <w:rPr>
          <w:rFonts w:ascii="Times New Roman" w:hAnsi="Times New Roman" w:cs="Times New Roman"/>
          <w:lang w:val="en-US"/>
        </w:rPr>
        <w:t xml:space="preserve"> (Figure 2</w:t>
      </w:r>
      <w:r w:rsidR="004535CE">
        <w:rPr>
          <w:rFonts w:ascii="Times New Roman" w:hAnsi="Times New Roman" w:cs="Times New Roman"/>
          <w:lang w:val="en-US"/>
        </w:rPr>
        <w:t>)</w:t>
      </w:r>
      <w:r w:rsidR="00434718">
        <w:rPr>
          <w:rFonts w:ascii="Times New Roman" w:hAnsi="Times New Roman" w:cs="Times New Roman"/>
          <w:lang w:val="en-US"/>
        </w:rPr>
        <w:t xml:space="preserve">. </w:t>
      </w:r>
      <w:r w:rsidRPr="00760DD6">
        <w:rPr>
          <w:rFonts w:ascii="Times New Roman" w:hAnsi="Times New Roman" w:cs="Times New Roman"/>
          <w:lang w:val="en-US"/>
        </w:rPr>
        <w:t xml:space="preserve">In truth, no </w:t>
      </w:r>
      <w:r w:rsidR="003F3644">
        <w:rPr>
          <w:rFonts w:ascii="Times New Roman" w:hAnsi="Times New Roman" w:cs="Times New Roman"/>
          <w:lang w:val="en-US"/>
        </w:rPr>
        <w:t xml:space="preserve">there was no </w:t>
      </w:r>
      <w:r w:rsidRPr="00760DD6">
        <w:rPr>
          <w:rFonts w:ascii="Times New Roman" w:hAnsi="Times New Roman" w:cs="Times New Roman"/>
          <w:lang w:val="en-US"/>
        </w:rPr>
        <w:t>single catastrophe</w:t>
      </w:r>
      <w:r w:rsidR="003F3644">
        <w:rPr>
          <w:rFonts w:ascii="Times New Roman" w:hAnsi="Times New Roman" w:cs="Times New Roman"/>
          <w:lang w:val="en-US"/>
        </w:rPr>
        <w:t>. Little catastrophes</w:t>
      </w:r>
      <w:r w:rsidRPr="00760DD6">
        <w:rPr>
          <w:rFonts w:ascii="Times New Roman" w:hAnsi="Times New Roman" w:cs="Times New Roman"/>
          <w:lang w:val="en-US"/>
        </w:rPr>
        <w:t xml:space="preserve"> appeared in every lake: Lake Superior lost </w:t>
      </w:r>
      <w:r w:rsidR="00140371">
        <w:rPr>
          <w:rFonts w:ascii="Times New Roman" w:hAnsi="Times New Roman" w:cs="Times New Roman"/>
          <w:lang w:val="en-US"/>
        </w:rPr>
        <w:t xml:space="preserve">or experienced reduced </w:t>
      </w:r>
      <w:r w:rsidRPr="00760DD6">
        <w:rPr>
          <w:rFonts w:ascii="Times New Roman" w:hAnsi="Times New Roman" w:cs="Times New Roman"/>
          <w:lang w:val="en-US"/>
        </w:rPr>
        <w:t>ice</w:t>
      </w:r>
      <w:r w:rsidR="00797945">
        <w:rPr>
          <w:rFonts w:ascii="Times New Roman" w:hAnsi="Times New Roman" w:cs="Times New Roman"/>
          <w:lang w:val="en-US"/>
        </w:rPr>
        <w:t xml:space="preserve"> cover</w:t>
      </w:r>
      <w:r w:rsidRPr="00760DD6">
        <w:rPr>
          <w:rFonts w:ascii="Times New Roman" w:hAnsi="Times New Roman" w:cs="Times New Roman"/>
          <w:lang w:val="en-US"/>
        </w:rPr>
        <w:t xml:space="preserve">, </w:t>
      </w:r>
      <w:r w:rsidR="008506E4">
        <w:rPr>
          <w:rFonts w:ascii="Times New Roman" w:hAnsi="Times New Roman" w:cs="Times New Roman"/>
          <w:lang w:val="en-US"/>
        </w:rPr>
        <w:t xml:space="preserve">winter </w:t>
      </w:r>
      <w:r w:rsidRPr="00760DD6">
        <w:rPr>
          <w:rFonts w:ascii="Times New Roman" w:hAnsi="Times New Roman" w:cs="Times New Roman"/>
          <w:lang w:val="en-US"/>
        </w:rPr>
        <w:t xml:space="preserve">recreation </w:t>
      </w:r>
      <w:r w:rsidR="008506E4">
        <w:rPr>
          <w:rFonts w:ascii="Times New Roman" w:hAnsi="Times New Roman" w:cs="Times New Roman"/>
          <w:lang w:val="en-US"/>
        </w:rPr>
        <w:t xml:space="preserve">was compromised, </w:t>
      </w:r>
      <w:r w:rsidRPr="00760DD6">
        <w:rPr>
          <w:rFonts w:ascii="Times New Roman" w:hAnsi="Times New Roman" w:cs="Times New Roman"/>
          <w:lang w:val="en-US"/>
        </w:rPr>
        <w:t xml:space="preserve">and cold-water fish </w:t>
      </w:r>
      <w:r w:rsidR="001E6225">
        <w:rPr>
          <w:rFonts w:ascii="Times New Roman" w:hAnsi="Times New Roman" w:cs="Times New Roman"/>
          <w:lang w:val="en-US"/>
        </w:rPr>
        <w:t>populations declined</w:t>
      </w:r>
      <w:r w:rsidRPr="00760DD6">
        <w:rPr>
          <w:rFonts w:ascii="Times New Roman" w:hAnsi="Times New Roman" w:cs="Times New Roman"/>
          <w:lang w:val="en-US"/>
        </w:rPr>
        <w:t xml:space="preserve">; Lakes Huron and Michigan experienced </w:t>
      </w:r>
      <w:r w:rsidR="004976F6">
        <w:rPr>
          <w:rFonts w:ascii="Times New Roman" w:hAnsi="Times New Roman" w:cs="Times New Roman"/>
          <w:lang w:val="en-US"/>
        </w:rPr>
        <w:t>increasingly unpredictable</w:t>
      </w:r>
      <w:r w:rsidR="004976F6" w:rsidRPr="00760DD6">
        <w:rPr>
          <w:rFonts w:ascii="Times New Roman" w:hAnsi="Times New Roman" w:cs="Times New Roman"/>
          <w:lang w:val="en-US"/>
        </w:rPr>
        <w:t xml:space="preserve"> </w:t>
      </w:r>
      <w:r w:rsidRPr="00760DD6">
        <w:rPr>
          <w:rFonts w:ascii="Times New Roman" w:hAnsi="Times New Roman" w:cs="Times New Roman"/>
          <w:lang w:val="en-US"/>
        </w:rPr>
        <w:t xml:space="preserve">water levels, </w:t>
      </w:r>
      <w:r w:rsidR="00797945">
        <w:rPr>
          <w:rFonts w:ascii="Times New Roman" w:hAnsi="Times New Roman" w:cs="Times New Roman"/>
          <w:lang w:val="en-US"/>
        </w:rPr>
        <w:t>resulting</w:t>
      </w:r>
      <w:r w:rsidRPr="00760DD6">
        <w:rPr>
          <w:rFonts w:ascii="Times New Roman" w:hAnsi="Times New Roman" w:cs="Times New Roman"/>
          <w:lang w:val="en-US"/>
        </w:rPr>
        <w:t xml:space="preserve"> in </w:t>
      </w:r>
      <w:r w:rsidR="004976F6" w:rsidRPr="00760DD6">
        <w:rPr>
          <w:rFonts w:ascii="Times New Roman" w:hAnsi="Times New Roman" w:cs="Times New Roman"/>
          <w:lang w:val="en-US"/>
        </w:rPr>
        <w:t>exposed beaches</w:t>
      </w:r>
      <w:r w:rsidR="00E87F60">
        <w:rPr>
          <w:rFonts w:ascii="Times New Roman" w:hAnsi="Times New Roman" w:cs="Times New Roman"/>
          <w:lang w:val="en-US"/>
        </w:rPr>
        <w:t xml:space="preserve"> and increased shoreline erosion</w:t>
      </w:r>
      <w:r w:rsidR="004976F6">
        <w:rPr>
          <w:rFonts w:ascii="Times New Roman" w:hAnsi="Times New Roman" w:cs="Times New Roman"/>
          <w:lang w:val="en-US"/>
        </w:rPr>
        <w:t>,</w:t>
      </w:r>
      <w:r w:rsidR="004976F6" w:rsidRPr="00760DD6">
        <w:rPr>
          <w:rFonts w:ascii="Times New Roman" w:hAnsi="Times New Roman" w:cs="Times New Roman"/>
          <w:lang w:val="en-US"/>
        </w:rPr>
        <w:t xml:space="preserve"> </w:t>
      </w:r>
      <w:r w:rsidRPr="00760DD6">
        <w:rPr>
          <w:rFonts w:ascii="Times New Roman" w:hAnsi="Times New Roman" w:cs="Times New Roman"/>
          <w:lang w:val="en-US"/>
        </w:rPr>
        <w:t>the loss of waterfront propert</w:t>
      </w:r>
      <w:r w:rsidR="00EC2BD5">
        <w:rPr>
          <w:rFonts w:ascii="Times New Roman" w:hAnsi="Times New Roman" w:cs="Times New Roman"/>
          <w:lang w:val="en-US"/>
        </w:rPr>
        <w:t xml:space="preserve">ies and </w:t>
      </w:r>
      <w:r w:rsidR="004976F6">
        <w:rPr>
          <w:rFonts w:ascii="Times New Roman" w:hAnsi="Times New Roman" w:cs="Times New Roman"/>
          <w:lang w:val="en-US"/>
        </w:rPr>
        <w:t>declining property</w:t>
      </w:r>
      <w:r w:rsidR="00EC2BD5">
        <w:rPr>
          <w:rFonts w:ascii="Times New Roman" w:hAnsi="Times New Roman" w:cs="Times New Roman"/>
          <w:lang w:val="en-US"/>
        </w:rPr>
        <w:t xml:space="preserve"> </w:t>
      </w:r>
      <w:r w:rsidRPr="00760DD6">
        <w:rPr>
          <w:rFonts w:ascii="Times New Roman" w:hAnsi="Times New Roman" w:cs="Times New Roman"/>
          <w:lang w:val="en-US"/>
        </w:rPr>
        <w:t>value</w:t>
      </w:r>
      <w:r w:rsidR="004976F6">
        <w:rPr>
          <w:rFonts w:ascii="Times New Roman" w:hAnsi="Times New Roman" w:cs="Times New Roman"/>
          <w:lang w:val="en-US"/>
        </w:rPr>
        <w:t>s</w:t>
      </w:r>
      <w:r w:rsidRPr="00760DD6">
        <w:rPr>
          <w:rFonts w:ascii="Times New Roman" w:hAnsi="Times New Roman" w:cs="Times New Roman"/>
          <w:lang w:val="en-US"/>
        </w:rPr>
        <w:t xml:space="preserve">; algal blooms </w:t>
      </w:r>
      <w:r w:rsidR="001C7874">
        <w:rPr>
          <w:rFonts w:ascii="Times New Roman" w:hAnsi="Times New Roman" w:cs="Times New Roman"/>
          <w:lang w:val="en-US"/>
        </w:rPr>
        <w:t>led to a ban on</w:t>
      </w:r>
      <w:r w:rsidRPr="00760DD6">
        <w:rPr>
          <w:rFonts w:ascii="Times New Roman" w:hAnsi="Times New Roman" w:cs="Times New Roman"/>
          <w:lang w:val="en-US"/>
        </w:rPr>
        <w:t xml:space="preserve"> boating and fishing in Lake Erie; and Lake Ontario faced population pressures and increases in consump</w:t>
      </w:r>
      <w:r w:rsidR="00797945">
        <w:rPr>
          <w:rFonts w:ascii="Times New Roman" w:hAnsi="Times New Roman" w:cs="Times New Roman"/>
          <w:lang w:val="en-US"/>
        </w:rPr>
        <w:t>tive water use.</w:t>
      </w:r>
    </w:p>
    <w:p w14:paraId="05156B75" w14:textId="07F5557D"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US"/>
        </w:rPr>
        <w:tab/>
        <w:t>Throughout the Great Lakes</w:t>
      </w:r>
      <w:r w:rsidR="00173F17">
        <w:rPr>
          <w:rFonts w:ascii="Times New Roman" w:hAnsi="Times New Roman" w:cs="Times New Roman"/>
          <w:lang w:val="en-US"/>
        </w:rPr>
        <w:t>-St. Lawrence River basin</w:t>
      </w:r>
      <w:r w:rsidRPr="00760DD6">
        <w:rPr>
          <w:rFonts w:ascii="Times New Roman" w:hAnsi="Times New Roman" w:cs="Times New Roman"/>
          <w:lang w:val="en-US"/>
        </w:rPr>
        <w:t xml:space="preserve">, biodiversity declined and the character of the landscape slowly changed. Wetlands that once consisted of diverse plants had become seas </w:t>
      </w:r>
      <w:r w:rsidR="00B95A80">
        <w:rPr>
          <w:rFonts w:ascii="Times New Roman" w:hAnsi="Times New Roman" w:cs="Times New Roman"/>
          <w:lang w:val="en-US"/>
        </w:rPr>
        <w:t xml:space="preserve">of </w:t>
      </w:r>
      <w:r w:rsidR="007047A6">
        <w:rPr>
          <w:rFonts w:ascii="Times New Roman" w:hAnsi="Times New Roman" w:cs="Times New Roman"/>
          <w:lang w:val="en-US"/>
        </w:rPr>
        <w:t xml:space="preserve">garlic mustard and </w:t>
      </w:r>
      <w:proofErr w:type="spellStart"/>
      <w:r w:rsidR="007047A6">
        <w:rPr>
          <w:rFonts w:ascii="Times New Roman" w:hAnsi="Times New Roman" w:cs="Times New Roman"/>
          <w:lang w:val="en-US"/>
        </w:rPr>
        <w:t>multiflora</w:t>
      </w:r>
      <w:proofErr w:type="spellEnd"/>
      <w:r w:rsidR="007047A6">
        <w:rPr>
          <w:rFonts w:ascii="Times New Roman" w:hAnsi="Times New Roman" w:cs="Times New Roman"/>
          <w:lang w:val="en-US"/>
        </w:rPr>
        <w:t xml:space="preserve"> rose.</w:t>
      </w:r>
      <w:r w:rsidRPr="00760DD6">
        <w:rPr>
          <w:rFonts w:ascii="Times New Roman" w:hAnsi="Times New Roman" w:cs="Times New Roman"/>
          <w:lang w:val="en-US"/>
        </w:rPr>
        <w:t xml:space="preserve"> Exposed shallow bays became large stands of </w:t>
      </w:r>
      <w:r w:rsidR="008A6A74" w:rsidRPr="001343D3">
        <w:rPr>
          <w:rFonts w:ascii="Times New Roman" w:hAnsi="Times New Roman" w:cs="Times New Roman"/>
          <w:i/>
          <w:lang w:val="en-US"/>
        </w:rPr>
        <w:t>Phragmites</w:t>
      </w:r>
      <w:r w:rsidRPr="00760DD6">
        <w:rPr>
          <w:rFonts w:ascii="Times New Roman" w:hAnsi="Times New Roman" w:cs="Times New Roman"/>
          <w:lang w:val="en-US"/>
        </w:rPr>
        <w:t xml:space="preserve">. The tall reeds grew thick, blocking both views of and access to the lakes. </w:t>
      </w:r>
      <w:r w:rsidR="007371FC">
        <w:rPr>
          <w:rFonts w:ascii="Times New Roman" w:hAnsi="Times New Roman" w:cs="Times New Roman"/>
          <w:lang w:val="en-US"/>
        </w:rPr>
        <w:t>C</w:t>
      </w:r>
      <w:r w:rsidR="002779EC">
        <w:rPr>
          <w:rFonts w:ascii="Times New Roman" w:hAnsi="Times New Roman" w:cs="Times New Roman"/>
          <w:lang w:val="en-US"/>
        </w:rPr>
        <w:t>old</w:t>
      </w:r>
      <w:r w:rsidR="0054348A">
        <w:rPr>
          <w:rFonts w:ascii="Times New Roman" w:hAnsi="Times New Roman" w:cs="Times New Roman"/>
          <w:lang w:val="en-US"/>
        </w:rPr>
        <w:t>w</w:t>
      </w:r>
      <w:r w:rsidRPr="00760DD6">
        <w:rPr>
          <w:rFonts w:ascii="Times New Roman" w:hAnsi="Times New Roman" w:cs="Times New Roman"/>
          <w:lang w:val="en-US"/>
        </w:rPr>
        <w:t>ater fish species</w:t>
      </w:r>
      <w:r w:rsidR="008204F6">
        <w:rPr>
          <w:rFonts w:ascii="Times New Roman" w:hAnsi="Times New Roman" w:cs="Times New Roman"/>
          <w:lang w:val="en-US"/>
        </w:rPr>
        <w:t xml:space="preserve"> </w:t>
      </w:r>
      <w:r w:rsidR="007371FC">
        <w:rPr>
          <w:rFonts w:ascii="Times New Roman" w:hAnsi="Times New Roman" w:cs="Times New Roman"/>
          <w:lang w:val="en-US"/>
        </w:rPr>
        <w:t xml:space="preserve">in </w:t>
      </w:r>
      <w:r w:rsidR="007371FC" w:rsidRPr="00760DD6">
        <w:rPr>
          <w:rFonts w:ascii="Times New Roman" w:hAnsi="Times New Roman" w:cs="Times New Roman"/>
          <w:lang w:val="en-US"/>
        </w:rPr>
        <w:t>Lake Superior</w:t>
      </w:r>
      <w:r w:rsidR="002779EC">
        <w:rPr>
          <w:rFonts w:ascii="Times New Roman" w:hAnsi="Times New Roman" w:cs="Times New Roman"/>
          <w:lang w:val="en-US"/>
        </w:rPr>
        <w:t>,</w:t>
      </w:r>
      <w:r w:rsidR="007371FC" w:rsidRPr="00760DD6">
        <w:rPr>
          <w:rFonts w:ascii="Times New Roman" w:hAnsi="Times New Roman" w:cs="Times New Roman"/>
          <w:lang w:val="en-US"/>
        </w:rPr>
        <w:t xml:space="preserve"> </w:t>
      </w:r>
      <w:r w:rsidR="007371FC">
        <w:rPr>
          <w:rFonts w:ascii="Times New Roman" w:hAnsi="Times New Roman" w:cs="Times New Roman"/>
          <w:lang w:val="en-US"/>
        </w:rPr>
        <w:t>such as</w:t>
      </w:r>
      <w:r w:rsidR="008204F6">
        <w:rPr>
          <w:rFonts w:ascii="Times New Roman" w:hAnsi="Times New Roman" w:cs="Times New Roman"/>
          <w:lang w:val="en-US"/>
        </w:rPr>
        <w:t xml:space="preserve"> </w:t>
      </w:r>
      <w:proofErr w:type="spellStart"/>
      <w:r w:rsidR="008204F6">
        <w:rPr>
          <w:rFonts w:ascii="Times New Roman" w:hAnsi="Times New Roman" w:cs="Times New Roman"/>
          <w:lang w:val="en-US"/>
        </w:rPr>
        <w:t>siscowet</w:t>
      </w:r>
      <w:proofErr w:type="spellEnd"/>
      <w:r w:rsidR="008204F6">
        <w:rPr>
          <w:rFonts w:ascii="Times New Roman" w:hAnsi="Times New Roman" w:cs="Times New Roman"/>
          <w:lang w:val="en-US"/>
        </w:rPr>
        <w:t xml:space="preserve"> lake trout</w:t>
      </w:r>
      <w:r w:rsidR="00543ED6">
        <w:rPr>
          <w:rFonts w:ascii="Times New Roman" w:hAnsi="Times New Roman" w:cs="Times New Roman"/>
          <w:lang w:val="en-US"/>
        </w:rPr>
        <w:t>,</w:t>
      </w:r>
      <w:r w:rsidR="000A17B3">
        <w:rPr>
          <w:rFonts w:ascii="Times New Roman" w:hAnsi="Times New Roman" w:cs="Times New Roman"/>
          <w:lang w:val="en-US"/>
        </w:rPr>
        <w:t xml:space="preserve"> wer</w:t>
      </w:r>
      <w:r w:rsidR="002779EC">
        <w:rPr>
          <w:rFonts w:ascii="Times New Roman" w:hAnsi="Times New Roman" w:cs="Times New Roman"/>
          <w:lang w:val="en-US"/>
        </w:rPr>
        <w:t>e slowly becoming less numerous</w:t>
      </w:r>
      <w:r w:rsidR="00543FC3">
        <w:rPr>
          <w:rFonts w:ascii="Times New Roman" w:hAnsi="Times New Roman" w:cs="Times New Roman"/>
          <w:lang w:val="en-US"/>
        </w:rPr>
        <w:t>, while the populations of warmer water species,</w:t>
      </w:r>
      <w:r w:rsidR="007371FC">
        <w:rPr>
          <w:rFonts w:ascii="Times New Roman" w:hAnsi="Times New Roman" w:cs="Times New Roman"/>
          <w:lang w:val="en-US"/>
        </w:rPr>
        <w:t xml:space="preserve"> such as </w:t>
      </w:r>
      <w:r w:rsidR="008204F6">
        <w:rPr>
          <w:rFonts w:ascii="Times New Roman" w:hAnsi="Times New Roman" w:cs="Times New Roman"/>
          <w:lang w:val="en-US"/>
        </w:rPr>
        <w:t>lean lake trout and</w:t>
      </w:r>
      <w:r w:rsidR="000A17B3">
        <w:rPr>
          <w:rFonts w:ascii="Times New Roman" w:hAnsi="Times New Roman" w:cs="Times New Roman"/>
          <w:lang w:val="en-US"/>
        </w:rPr>
        <w:t xml:space="preserve"> walleye</w:t>
      </w:r>
      <w:r w:rsidR="00543FC3">
        <w:rPr>
          <w:rFonts w:ascii="Times New Roman" w:hAnsi="Times New Roman" w:cs="Times New Roman"/>
          <w:lang w:val="en-US"/>
        </w:rPr>
        <w:t xml:space="preserve"> </w:t>
      </w:r>
      <w:r w:rsidR="00FD33AD">
        <w:rPr>
          <w:rFonts w:ascii="Times New Roman" w:hAnsi="Times New Roman" w:cs="Times New Roman"/>
          <w:lang w:val="en-US"/>
        </w:rPr>
        <w:t xml:space="preserve">increased </w:t>
      </w:r>
      <w:r w:rsidR="000A17B3">
        <w:rPr>
          <w:rFonts w:ascii="Times New Roman" w:hAnsi="Times New Roman" w:cs="Times New Roman"/>
          <w:lang w:val="en-US"/>
        </w:rPr>
        <w:t>(</w:t>
      </w:r>
      <w:r w:rsidR="009F3FFB">
        <w:rPr>
          <w:rFonts w:ascii="Times New Roman" w:hAnsi="Times New Roman" w:cs="Times New Roman"/>
          <w:lang w:val="en-US"/>
        </w:rPr>
        <w:t xml:space="preserve">Cline </w:t>
      </w:r>
      <w:r w:rsidR="00BF5C33">
        <w:rPr>
          <w:rFonts w:ascii="Times New Roman" w:hAnsi="Times New Roman" w:cs="Times New Roman"/>
          <w:lang w:val="en-US"/>
        </w:rPr>
        <w:t xml:space="preserve">et al., </w:t>
      </w:r>
      <w:r w:rsidR="009F3FFB">
        <w:rPr>
          <w:rFonts w:ascii="Times New Roman" w:hAnsi="Times New Roman" w:cs="Times New Roman"/>
          <w:lang w:val="en-US"/>
        </w:rPr>
        <w:t>2013)</w:t>
      </w:r>
      <w:r w:rsidRPr="00760DD6">
        <w:rPr>
          <w:rFonts w:ascii="Times New Roman" w:hAnsi="Times New Roman" w:cs="Times New Roman"/>
          <w:lang w:val="en-US"/>
        </w:rPr>
        <w:t>. Native biodiversity was greatly reduced by pressures from climate change and pollution. While</w:t>
      </w:r>
      <w:r w:rsidR="00FD33AD">
        <w:rPr>
          <w:rFonts w:ascii="Times New Roman" w:hAnsi="Times New Roman" w:cs="Times New Roman"/>
          <w:lang w:val="en-US"/>
        </w:rPr>
        <w:t xml:space="preserve"> c</w:t>
      </w:r>
      <w:r w:rsidR="009D496E">
        <w:rPr>
          <w:rFonts w:ascii="Times New Roman" w:hAnsi="Times New Roman" w:cs="Times New Roman"/>
          <w:lang w:val="en-US"/>
        </w:rPr>
        <w:t>itizens</w:t>
      </w:r>
      <w:r w:rsidRPr="00760DD6">
        <w:rPr>
          <w:rFonts w:ascii="Times New Roman" w:hAnsi="Times New Roman" w:cs="Times New Roman"/>
          <w:lang w:val="en-US"/>
        </w:rPr>
        <w:t xml:space="preserve"> </w:t>
      </w:r>
      <w:r w:rsidR="003D415D">
        <w:rPr>
          <w:rFonts w:ascii="Times New Roman" w:hAnsi="Times New Roman" w:cs="Times New Roman"/>
          <w:lang w:val="en-US"/>
        </w:rPr>
        <w:t xml:space="preserve">had </w:t>
      </w:r>
      <w:r w:rsidR="009D496E">
        <w:rPr>
          <w:rFonts w:ascii="Times New Roman" w:hAnsi="Times New Roman" w:cs="Times New Roman"/>
          <w:lang w:val="en-US"/>
        </w:rPr>
        <w:t>adapted</w:t>
      </w:r>
      <w:r w:rsidRPr="00760DD6">
        <w:rPr>
          <w:rFonts w:ascii="Times New Roman" w:hAnsi="Times New Roman" w:cs="Times New Roman"/>
          <w:lang w:val="en-US"/>
        </w:rPr>
        <w:t xml:space="preserve"> to changes in the</w:t>
      </w:r>
      <w:r w:rsidR="003D415D">
        <w:rPr>
          <w:rFonts w:ascii="Times New Roman" w:hAnsi="Times New Roman" w:cs="Times New Roman"/>
          <w:lang w:val="en-US"/>
        </w:rPr>
        <w:t>ir</w:t>
      </w:r>
      <w:r w:rsidRPr="00760DD6">
        <w:rPr>
          <w:rFonts w:ascii="Times New Roman" w:hAnsi="Times New Roman" w:cs="Times New Roman"/>
          <w:lang w:val="en-US"/>
        </w:rPr>
        <w:t xml:space="preserve"> environment, </w:t>
      </w:r>
      <w:r w:rsidR="009D496E">
        <w:rPr>
          <w:rFonts w:ascii="Times New Roman" w:hAnsi="Times New Roman" w:cs="Times New Roman"/>
          <w:lang w:val="en-US"/>
        </w:rPr>
        <w:t>they</w:t>
      </w:r>
      <w:r w:rsidRPr="00760DD6">
        <w:rPr>
          <w:rFonts w:ascii="Times New Roman" w:hAnsi="Times New Roman" w:cs="Times New Roman"/>
          <w:lang w:val="en-US"/>
        </w:rPr>
        <w:t xml:space="preserve"> </w:t>
      </w:r>
      <w:r w:rsidR="009D496E">
        <w:rPr>
          <w:rFonts w:ascii="Times New Roman" w:hAnsi="Times New Roman" w:cs="Times New Roman"/>
          <w:lang w:val="en-US"/>
        </w:rPr>
        <w:t xml:space="preserve">sensed that the </w:t>
      </w:r>
      <w:r w:rsidR="009D496E">
        <w:rPr>
          <w:rFonts w:ascii="Times New Roman" w:hAnsi="Times New Roman" w:cs="Times New Roman"/>
          <w:lang w:val="en-US"/>
        </w:rPr>
        <w:lastRenderedPageBreak/>
        <w:t xml:space="preserve">character </w:t>
      </w:r>
      <w:r w:rsidR="003D415D">
        <w:rPr>
          <w:rFonts w:ascii="Times New Roman" w:hAnsi="Times New Roman" w:cs="Times New Roman"/>
          <w:lang w:val="en-US"/>
        </w:rPr>
        <w:t xml:space="preserve">of the region had changed. </w:t>
      </w:r>
      <w:r w:rsidRPr="00760DD6">
        <w:rPr>
          <w:rFonts w:ascii="Times New Roman" w:hAnsi="Times New Roman" w:cs="Times New Roman"/>
          <w:lang w:val="en-US"/>
        </w:rPr>
        <w:t xml:space="preserve">Native species had contributed to the character and vibrancy of the Great Lakes region, and </w:t>
      </w:r>
      <w:r w:rsidR="00686483">
        <w:rPr>
          <w:rFonts w:ascii="Times New Roman" w:hAnsi="Times New Roman" w:cs="Times New Roman"/>
          <w:lang w:val="en-US"/>
        </w:rPr>
        <w:t>residents’</w:t>
      </w:r>
      <w:r w:rsidR="00686483" w:rsidRPr="00760DD6">
        <w:rPr>
          <w:rFonts w:ascii="Times New Roman" w:hAnsi="Times New Roman" w:cs="Times New Roman"/>
          <w:lang w:val="en-US"/>
        </w:rPr>
        <w:t xml:space="preserve"> </w:t>
      </w:r>
      <w:r w:rsidRPr="00760DD6">
        <w:rPr>
          <w:rFonts w:ascii="Times New Roman" w:hAnsi="Times New Roman" w:cs="Times New Roman"/>
          <w:lang w:val="en-US"/>
        </w:rPr>
        <w:t>sense of place within it.</w:t>
      </w:r>
    </w:p>
    <w:p w14:paraId="21C8288B" w14:textId="112AF545"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US"/>
        </w:rPr>
        <w:tab/>
        <w:t>We often do not recognize our attachment to a place until it is threatened or lost</w:t>
      </w:r>
      <w:r w:rsidR="00124233">
        <w:rPr>
          <w:rFonts w:ascii="Times New Roman" w:hAnsi="Times New Roman" w:cs="Times New Roman"/>
          <w:lang w:val="en-US"/>
        </w:rPr>
        <w:t xml:space="preserve"> (Williams and Stewart, 1998)</w:t>
      </w:r>
      <w:r w:rsidR="002779EC">
        <w:rPr>
          <w:rFonts w:ascii="Times New Roman" w:hAnsi="Times New Roman" w:cs="Times New Roman"/>
          <w:lang w:val="en-US"/>
        </w:rPr>
        <w:t xml:space="preserve">. </w:t>
      </w:r>
      <w:r w:rsidRPr="00760DD6">
        <w:rPr>
          <w:rFonts w:ascii="Times New Roman" w:hAnsi="Times New Roman" w:cs="Times New Roman"/>
          <w:lang w:val="en-US"/>
        </w:rPr>
        <w:t xml:space="preserve">This happened in </w:t>
      </w:r>
      <w:r w:rsidR="00F26AE3">
        <w:rPr>
          <w:rFonts w:ascii="Times New Roman" w:hAnsi="Times New Roman" w:cs="Times New Roman"/>
          <w:lang w:val="en-US"/>
        </w:rPr>
        <w:t xml:space="preserve">the </w:t>
      </w:r>
      <w:r w:rsidRPr="00760DD6">
        <w:rPr>
          <w:rFonts w:ascii="Times New Roman" w:hAnsi="Times New Roman" w:cs="Times New Roman"/>
          <w:lang w:val="en-US"/>
        </w:rPr>
        <w:t>Great Lakes</w:t>
      </w:r>
      <w:r w:rsidR="00F26AE3">
        <w:rPr>
          <w:rFonts w:ascii="Times New Roman" w:hAnsi="Times New Roman" w:cs="Times New Roman"/>
          <w:lang w:val="en-US"/>
        </w:rPr>
        <w:t xml:space="preserve"> region</w:t>
      </w:r>
      <w:r w:rsidRPr="00760DD6">
        <w:rPr>
          <w:rFonts w:ascii="Times New Roman" w:hAnsi="Times New Roman" w:cs="Times New Roman"/>
          <w:lang w:val="en-US"/>
        </w:rPr>
        <w:t xml:space="preserve">. </w:t>
      </w:r>
      <w:r w:rsidR="00F26AE3">
        <w:rPr>
          <w:rFonts w:ascii="Times New Roman" w:hAnsi="Times New Roman" w:cs="Times New Roman"/>
          <w:lang w:val="en-US"/>
        </w:rPr>
        <w:t xml:space="preserve">The Great </w:t>
      </w:r>
      <w:r w:rsidR="00173F17">
        <w:rPr>
          <w:rFonts w:ascii="Times New Roman" w:hAnsi="Times New Roman" w:cs="Times New Roman"/>
          <w:lang w:val="en-US"/>
        </w:rPr>
        <w:t>L</w:t>
      </w:r>
      <w:r w:rsidRPr="00760DD6">
        <w:rPr>
          <w:rFonts w:ascii="Times New Roman" w:hAnsi="Times New Roman" w:cs="Times New Roman"/>
          <w:lang w:val="en-US"/>
        </w:rPr>
        <w:t>akes</w:t>
      </w:r>
      <w:r w:rsidR="00173F17">
        <w:rPr>
          <w:rFonts w:ascii="Times New Roman" w:hAnsi="Times New Roman" w:cs="Times New Roman"/>
          <w:lang w:val="en-US"/>
        </w:rPr>
        <w:t>-St. Lawrence River basin</w:t>
      </w:r>
      <w:r w:rsidRPr="00760DD6">
        <w:rPr>
          <w:rFonts w:ascii="Times New Roman" w:hAnsi="Times New Roman" w:cs="Times New Roman"/>
          <w:lang w:val="en-US"/>
        </w:rPr>
        <w:t xml:space="preserve"> had changed to the point w</w:t>
      </w:r>
      <w:r w:rsidR="00F26AE3">
        <w:rPr>
          <w:rFonts w:ascii="Times New Roman" w:hAnsi="Times New Roman" w:cs="Times New Roman"/>
          <w:lang w:val="en-US"/>
        </w:rPr>
        <w:t xml:space="preserve">here </w:t>
      </w:r>
      <w:r w:rsidR="003D415D">
        <w:rPr>
          <w:rFonts w:ascii="Times New Roman" w:hAnsi="Times New Roman" w:cs="Times New Roman"/>
          <w:lang w:val="en-US"/>
        </w:rPr>
        <w:t>citizens</w:t>
      </w:r>
      <w:r w:rsidRPr="00760DD6">
        <w:rPr>
          <w:rFonts w:ascii="Times New Roman" w:hAnsi="Times New Roman" w:cs="Times New Roman"/>
          <w:lang w:val="en-US"/>
        </w:rPr>
        <w:t xml:space="preserve"> felt </w:t>
      </w:r>
      <w:r w:rsidR="003D415D">
        <w:rPr>
          <w:rFonts w:ascii="Times New Roman" w:hAnsi="Times New Roman" w:cs="Times New Roman"/>
          <w:lang w:val="en-US"/>
        </w:rPr>
        <w:t>that they</w:t>
      </w:r>
      <w:r w:rsidRPr="00760DD6">
        <w:rPr>
          <w:rFonts w:ascii="Times New Roman" w:hAnsi="Times New Roman" w:cs="Times New Roman"/>
          <w:lang w:val="en-US"/>
        </w:rPr>
        <w:t xml:space="preserve"> were losing </w:t>
      </w:r>
      <w:r w:rsidR="00173F17">
        <w:rPr>
          <w:rFonts w:ascii="Times New Roman" w:hAnsi="Times New Roman" w:cs="Times New Roman"/>
          <w:lang w:val="en-US"/>
        </w:rPr>
        <w:t>it</w:t>
      </w:r>
      <w:r w:rsidRPr="00760DD6">
        <w:rPr>
          <w:rFonts w:ascii="Times New Roman" w:hAnsi="Times New Roman" w:cs="Times New Roman"/>
          <w:lang w:val="en-US"/>
        </w:rPr>
        <w:t xml:space="preserve">. </w:t>
      </w:r>
      <w:r w:rsidRPr="00760DD6">
        <w:rPr>
          <w:rFonts w:ascii="Times New Roman" w:hAnsi="Times New Roman" w:cs="Times New Roman"/>
          <w:lang w:val="en-GB"/>
        </w:rPr>
        <w:t>The parks, ponds</w:t>
      </w:r>
      <w:r w:rsidR="00543ED6">
        <w:rPr>
          <w:rFonts w:ascii="Times New Roman" w:hAnsi="Times New Roman" w:cs="Times New Roman"/>
          <w:lang w:val="en-GB"/>
        </w:rPr>
        <w:t>,</w:t>
      </w:r>
      <w:r w:rsidRPr="00760DD6">
        <w:rPr>
          <w:rFonts w:ascii="Times New Roman" w:hAnsi="Times New Roman" w:cs="Times New Roman"/>
          <w:lang w:val="en-GB"/>
        </w:rPr>
        <w:t xml:space="preserve"> and community spaces where people met had</w:t>
      </w:r>
      <w:r w:rsidR="002779EC">
        <w:rPr>
          <w:rFonts w:ascii="Times New Roman" w:hAnsi="Times New Roman" w:cs="Times New Roman"/>
          <w:lang w:val="en-GB"/>
        </w:rPr>
        <w:t xml:space="preserve"> become nearly unrecognizable. </w:t>
      </w:r>
      <w:r w:rsidRPr="00760DD6">
        <w:rPr>
          <w:rFonts w:ascii="Times New Roman" w:hAnsi="Times New Roman" w:cs="Times New Roman"/>
          <w:lang w:val="en-GB"/>
        </w:rPr>
        <w:t>Iceless</w:t>
      </w:r>
      <w:r w:rsidRPr="00760DD6">
        <w:rPr>
          <w:rFonts w:ascii="Times New Roman" w:hAnsi="Times New Roman" w:cs="Times New Roman"/>
          <w:lang w:val="en-US"/>
        </w:rPr>
        <w:t xml:space="preserve"> hockey rinks came to symbolize the loss of lake and landscape, </w:t>
      </w:r>
      <w:r w:rsidR="003D415D">
        <w:rPr>
          <w:rFonts w:ascii="Times New Roman" w:hAnsi="Times New Roman" w:cs="Times New Roman"/>
          <w:lang w:val="en-US"/>
        </w:rPr>
        <w:t>their</w:t>
      </w:r>
      <w:r w:rsidRPr="00760DD6">
        <w:rPr>
          <w:rFonts w:ascii="Times New Roman" w:hAnsi="Times New Roman" w:cs="Times New Roman"/>
          <w:lang w:val="en-US"/>
        </w:rPr>
        <w:t xml:space="preserve"> love of the lakes, and a desire to act to protect their vibrancy.</w:t>
      </w:r>
    </w:p>
    <w:p w14:paraId="16C82973" w14:textId="490A0991" w:rsidR="00013DD1" w:rsidRPr="002B5A35" w:rsidRDefault="003C7F84" w:rsidP="00013DD1">
      <w:pPr>
        <w:spacing w:line="480" w:lineRule="auto"/>
        <w:rPr>
          <w:rFonts w:ascii="Times New Roman" w:hAnsi="Times New Roman" w:cs="Times New Roman"/>
          <w:color w:val="000000"/>
          <w:lang w:val="en-US"/>
        </w:rPr>
      </w:pPr>
      <w:r w:rsidRPr="00760DD6">
        <w:rPr>
          <w:rFonts w:ascii="Times New Roman" w:hAnsi="Times New Roman" w:cs="Times New Roman"/>
          <w:lang w:val="en-US"/>
        </w:rPr>
        <w:tab/>
        <w:t>During the winter of 2036, outdoor rinks did not freeze along the southern shores of Lakes Ontario and Erie</w:t>
      </w:r>
      <w:r w:rsidR="00086594">
        <w:rPr>
          <w:rFonts w:ascii="Times New Roman" w:hAnsi="Times New Roman" w:cs="Times New Roman"/>
          <w:lang w:val="en-US"/>
        </w:rPr>
        <w:t xml:space="preserve"> (Figure 2</w:t>
      </w:r>
      <w:r w:rsidR="002779EC">
        <w:rPr>
          <w:rFonts w:ascii="Times New Roman" w:hAnsi="Times New Roman" w:cs="Times New Roman"/>
          <w:lang w:val="en-US"/>
        </w:rPr>
        <w:t xml:space="preserve">). </w:t>
      </w:r>
      <w:r w:rsidRPr="00760DD6">
        <w:rPr>
          <w:rFonts w:ascii="Times New Roman" w:hAnsi="Times New Roman" w:cs="Times New Roman"/>
          <w:lang w:val="en-US"/>
        </w:rPr>
        <w:t>Hockey rinks in several small communities along the shores of Georgian Bay and Lake Huron were forced to shut down under tighte</w:t>
      </w:r>
      <w:r w:rsidR="0087779F">
        <w:rPr>
          <w:rFonts w:ascii="Times New Roman" w:hAnsi="Times New Roman" w:cs="Times New Roman"/>
          <w:lang w:val="en-US"/>
        </w:rPr>
        <w:t xml:space="preserve">ning municipal budgets. </w:t>
      </w:r>
      <w:r w:rsidRPr="00760DD6">
        <w:rPr>
          <w:rFonts w:ascii="Times New Roman" w:hAnsi="Times New Roman" w:cs="Times New Roman"/>
          <w:lang w:val="en-US"/>
        </w:rPr>
        <w:t xml:space="preserve">As people began realizing how these changes affected their lives, communities began to coalesce around a common identity and vision. </w:t>
      </w:r>
      <w:r w:rsidR="000409DF">
        <w:rPr>
          <w:rFonts w:ascii="Times New Roman" w:hAnsi="Times New Roman" w:cs="Times New Roman"/>
          <w:lang w:val="en-US"/>
        </w:rPr>
        <w:t>The birthplaces of this common identity and vision were the</w:t>
      </w:r>
      <w:r w:rsidRPr="00760DD6">
        <w:rPr>
          <w:rFonts w:ascii="Times New Roman" w:hAnsi="Times New Roman" w:cs="Times New Roman"/>
          <w:lang w:val="en-US"/>
        </w:rPr>
        <w:t xml:space="preserve"> </w:t>
      </w:r>
      <w:r w:rsidRPr="00760DD6">
        <w:rPr>
          <w:rFonts w:ascii="Times New Roman" w:hAnsi="Times New Roman" w:cs="Times New Roman"/>
          <w:lang w:val="en-GB"/>
        </w:rPr>
        <w:t>iceless hockey rink meetings that began in outdoor venues and community centres devoid of ice.</w:t>
      </w:r>
      <w:r w:rsidRPr="00760DD6">
        <w:rPr>
          <w:rFonts w:ascii="Times New Roman" w:hAnsi="Times New Roman" w:cs="Times New Roman"/>
          <w:lang w:val="en-US"/>
        </w:rPr>
        <w:t xml:space="preserve"> </w:t>
      </w:r>
      <w:r w:rsidR="00013DD1" w:rsidRPr="00192245">
        <w:rPr>
          <w:rFonts w:ascii="Times New Roman" w:hAnsi="Times New Roman" w:cs="Times New Roman"/>
          <w:lang w:val="en-GB"/>
        </w:rPr>
        <w:t>Iceless hockey rink meetings were the incubators of a pervasive social transformation that reached into every home across the Great Lakes region. The</w:t>
      </w:r>
      <w:r w:rsidR="00013DD1">
        <w:rPr>
          <w:rFonts w:ascii="Times New Roman" w:hAnsi="Times New Roman" w:cs="Times New Roman"/>
          <w:lang w:val="en-GB"/>
        </w:rPr>
        <w:t>se</w:t>
      </w:r>
      <w:r w:rsidR="00013DD1" w:rsidRPr="00192245">
        <w:rPr>
          <w:rFonts w:ascii="Times New Roman" w:hAnsi="Times New Roman" w:cs="Times New Roman"/>
          <w:lang w:val="en-GB"/>
        </w:rPr>
        <w:t xml:space="preserve"> meetings overcame the limitations of small-scale deliberations because they were integrated into gover</w:t>
      </w:r>
      <w:r w:rsidR="00013DD1">
        <w:rPr>
          <w:rFonts w:ascii="Times New Roman" w:hAnsi="Times New Roman" w:cs="Times New Roman"/>
          <w:lang w:val="en-GB"/>
        </w:rPr>
        <w:t xml:space="preserve">nance networks that linked local and regional scales. </w:t>
      </w:r>
      <w:r w:rsidR="00013DD1">
        <w:rPr>
          <w:rFonts w:ascii="Times New Roman" w:hAnsi="Times New Roman" w:cs="Times New Roman"/>
          <w:color w:val="000000"/>
          <w:lang w:val="en-US"/>
        </w:rPr>
        <w:t xml:space="preserve">Local </w:t>
      </w:r>
      <w:r w:rsidR="00013DD1" w:rsidRPr="00543FC3">
        <w:rPr>
          <w:rFonts w:ascii="Times New Roman" w:hAnsi="Times New Roman" w:cs="Times New Roman"/>
          <w:color w:val="000000"/>
          <w:lang w:val="en-US"/>
        </w:rPr>
        <w:t>organizers</w:t>
      </w:r>
      <w:r w:rsidR="00013DD1">
        <w:rPr>
          <w:rFonts w:ascii="Times New Roman" w:hAnsi="Times New Roman" w:cs="Times New Roman"/>
          <w:color w:val="000000"/>
          <w:lang w:val="en-US"/>
        </w:rPr>
        <w:t xml:space="preserve"> engaged and mobilized their communities around a common connection to and love for the lakes, communicating local concerns, but also securing commitments to </w:t>
      </w:r>
      <w:r w:rsidR="00013DD1">
        <w:rPr>
          <w:rFonts w:ascii="Times New Roman" w:hAnsi="Times New Roman" w:cs="Times New Roman"/>
          <w:lang w:val="en-GB"/>
        </w:rPr>
        <w:t>solutions that required difficult trade-offs and local compromise</w:t>
      </w:r>
      <w:r w:rsidR="00013DD1">
        <w:rPr>
          <w:rFonts w:ascii="Times New Roman" w:hAnsi="Times New Roman" w:cs="Times New Roman"/>
          <w:color w:val="000000"/>
          <w:lang w:val="en-US"/>
        </w:rPr>
        <w:t xml:space="preserve"> to address both local and regional issues</w:t>
      </w:r>
      <w:r w:rsidR="00013DD1" w:rsidRPr="00543FC3">
        <w:rPr>
          <w:rFonts w:ascii="Times New Roman" w:hAnsi="Times New Roman" w:cs="Times New Roman"/>
          <w:color w:val="000000"/>
          <w:lang w:val="en-US"/>
        </w:rPr>
        <w:t xml:space="preserve">. </w:t>
      </w:r>
      <w:r w:rsidR="00013DD1">
        <w:rPr>
          <w:rFonts w:ascii="Times New Roman" w:hAnsi="Times New Roman" w:cs="Times New Roman"/>
          <w:color w:val="000000"/>
          <w:lang w:val="en-US"/>
        </w:rPr>
        <w:t>O</w:t>
      </w:r>
      <w:r w:rsidR="00013DD1" w:rsidRPr="00192245">
        <w:rPr>
          <w:rFonts w:ascii="Times New Roman" w:hAnsi="Times New Roman" w:cs="Times New Roman"/>
          <w:color w:val="000000"/>
          <w:lang w:val="en-US"/>
        </w:rPr>
        <w:t>rganizers</w:t>
      </w:r>
      <w:r w:rsidR="00013DD1">
        <w:rPr>
          <w:rFonts w:ascii="Times New Roman" w:hAnsi="Times New Roman" w:cs="Times New Roman"/>
          <w:color w:val="000000"/>
          <w:lang w:val="en-US"/>
        </w:rPr>
        <w:t xml:space="preserve"> gathered observations and ideas</w:t>
      </w:r>
      <w:r w:rsidR="00013DD1" w:rsidRPr="00192245">
        <w:rPr>
          <w:rFonts w:ascii="Times New Roman" w:hAnsi="Times New Roman" w:cs="Times New Roman"/>
          <w:color w:val="000000"/>
          <w:lang w:val="en-US"/>
        </w:rPr>
        <w:t xml:space="preserve"> from citizens through diverse methods </w:t>
      </w:r>
      <w:r w:rsidR="00013DD1">
        <w:rPr>
          <w:rFonts w:ascii="Times New Roman" w:hAnsi="Times New Roman" w:cs="Times New Roman"/>
          <w:color w:val="000000"/>
          <w:lang w:val="en-US"/>
        </w:rPr>
        <w:t>such as</w:t>
      </w:r>
      <w:r w:rsidR="00013DD1" w:rsidRPr="00192245">
        <w:rPr>
          <w:rFonts w:ascii="Times New Roman" w:hAnsi="Times New Roman" w:cs="Times New Roman"/>
          <w:color w:val="000000"/>
          <w:lang w:val="en-US"/>
        </w:rPr>
        <w:t xml:space="preserve"> talking circles and participatory geographic information systems, </w:t>
      </w:r>
      <w:r w:rsidR="00013DD1">
        <w:rPr>
          <w:rFonts w:ascii="Times New Roman" w:hAnsi="Times New Roman" w:cs="Times New Roman"/>
          <w:color w:val="000000"/>
          <w:lang w:val="en-US"/>
        </w:rPr>
        <w:t xml:space="preserve">and </w:t>
      </w:r>
      <w:r w:rsidR="00013DD1" w:rsidRPr="00192245">
        <w:rPr>
          <w:rFonts w:ascii="Times New Roman" w:hAnsi="Times New Roman" w:cs="Times New Roman"/>
          <w:color w:val="000000"/>
          <w:lang w:val="en-US"/>
        </w:rPr>
        <w:t>connected to each other thr</w:t>
      </w:r>
      <w:r w:rsidR="00013DD1">
        <w:rPr>
          <w:rFonts w:ascii="Times New Roman" w:hAnsi="Times New Roman" w:cs="Times New Roman"/>
          <w:color w:val="000000"/>
          <w:lang w:val="en-US"/>
        </w:rPr>
        <w:t xml:space="preserve">ough regional associations that </w:t>
      </w:r>
      <w:r w:rsidR="00013DD1" w:rsidRPr="00192245">
        <w:rPr>
          <w:rFonts w:ascii="Times New Roman" w:hAnsi="Times New Roman" w:cs="Times New Roman"/>
          <w:color w:val="000000"/>
          <w:lang w:val="en-US"/>
        </w:rPr>
        <w:t>aggregated</w:t>
      </w:r>
      <w:r w:rsidR="00013DD1">
        <w:rPr>
          <w:rFonts w:ascii="Times New Roman" w:hAnsi="Times New Roman" w:cs="Times New Roman"/>
          <w:color w:val="000000"/>
          <w:lang w:val="en-US"/>
        </w:rPr>
        <w:t xml:space="preserve"> the data to inform </w:t>
      </w:r>
      <w:r w:rsidR="00013DD1">
        <w:rPr>
          <w:rFonts w:ascii="Times New Roman" w:hAnsi="Times New Roman" w:cs="Times New Roman"/>
          <w:color w:val="000000"/>
          <w:lang w:val="en-US"/>
        </w:rPr>
        <w:lastRenderedPageBreak/>
        <w:t>policymaking</w:t>
      </w:r>
      <w:r w:rsidR="00013DD1" w:rsidRPr="00192245">
        <w:rPr>
          <w:rFonts w:ascii="Times New Roman" w:hAnsi="Times New Roman" w:cs="Times New Roman"/>
          <w:color w:val="000000"/>
          <w:lang w:val="en-US"/>
        </w:rPr>
        <w:t xml:space="preserve"> at </w:t>
      </w:r>
      <w:r w:rsidR="00013DD1">
        <w:rPr>
          <w:rFonts w:ascii="Times New Roman" w:hAnsi="Times New Roman" w:cs="Times New Roman"/>
          <w:color w:val="000000"/>
          <w:lang w:val="en-US"/>
        </w:rPr>
        <w:t xml:space="preserve">all levels. </w:t>
      </w:r>
      <w:r w:rsidR="00013DD1" w:rsidRPr="00192245">
        <w:rPr>
          <w:rFonts w:ascii="Times New Roman" w:hAnsi="Times New Roman" w:cs="Times New Roman"/>
          <w:lang w:val="en-GB"/>
        </w:rPr>
        <w:t>The urgency of problems throughout the region meant that regional advocacy groups gained widespread local support and membership</w:t>
      </w:r>
      <w:r w:rsidR="00013DD1">
        <w:rPr>
          <w:rFonts w:ascii="Times New Roman" w:hAnsi="Times New Roman" w:cs="Times New Roman"/>
          <w:lang w:val="en-GB"/>
        </w:rPr>
        <w:t xml:space="preserve">, </w:t>
      </w:r>
      <w:r w:rsidR="00013DD1" w:rsidRPr="00192245">
        <w:rPr>
          <w:rFonts w:ascii="Times New Roman" w:hAnsi="Times New Roman" w:cs="Times New Roman"/>
          <w:lang w:val="en-GB"/>
        </w:rPr>
        <w:t xml:space="preserve">and that </w:t>
      </w:r>
      <w:r w:rsidR="00013DD1" w:rsidRPr="00360575">
        <w:rPr>
          <w:rFonts w:ascii="Times New Roman" w:hAnsi="Times New Roman" w:cs="Times New Roman"/>
          <w:lang w:val="en-GB"/>
        </w:rPr>
        <w:t>members recogniz</w:t>
      </w:r>
      <w:r w:rsidR="00013DD1">
        <w:rPr>
          <w:rFonts w:ascii="Times New Roman" w:hAnsi="Times New Roman" w:cs="Times New Roman"/>
          <w:lang w:val="en-GB"/>
        </w:rPr>
        <w:t>ed</w:t>
      </w:r>
      <w:r w:rsidR="00013DD1" w:rsidRPr="00192245">
        <w:rPr>
          <w:rFonts w:ascii="Times New Roman" w:hAnsi="Times New Roman" w:cs="Times New Roman"/>
          <w:lang w:val="en-GB"/>
        </w:rPr>
        <w:t xml:space="preserve"> </w:t>
      </w:r>
      <w:r w:rsidR="00013DD1" w:rsidRPr="00360575">
        <w:rPr>
          <w:rFonts w:ascii="Times New Roman" w:hAnsi="Times New Roman" w:cs="Times New Roman"/>
          <w:lang w:val="en-GB"/>
        </w:rPr>
        <w:t>the complex nature of local problems</w:t>
      </w:r>
      <w:r w:rsidR="00013DD1" w:rsidRPr="00192245">
        <w:rPr>
          <w:rFonts w:ascii="Times New Roman" w:hAnsi="Times New Roman" w:cs="Times New Roman"/>
          <w:lang w:val="en-GB"/>
        </w:rPr>
        <w:t>,</w:t>
      </w:r>
      <w:r w:rsidR="00013DD1" w:rsidRPr="00360575">
        <w:rPr>
          <w:rFonts w:ascii="Times New Roman" w:hAnsi="Times New Roman" w:cs="Times New Roman"/>
          <w:lang w:val="en-GB"/>
        </w:rPr>
        <w:t xml:space="preserve"> as well as</w:t>
      </w:r>
      <w:r w:rsidR="00013DD1" w:rsidRPr="00192245">
        <w:rPr>
          <w:rFonts w:ascii="Times New Roman" w:hAnsi="Times New Roman" w:cs="Times New Roman"/>
          <w:lang w:val="en-GB"/>
        </w:rPr>
        <w:t xml:space="preserve"> their connections to regional issues. Leveraging the strengths of </w:t>
      </w:r>
      <w:r w:rsidR="00013DD1">
        <w:rPr>
          <w:rFonts w:ascii="Times New Roman" w:hAnsi="Times New Roman" w:cs="Times New Roman"/>
          <w:lang w:val="en-GB"/>
        </w:rPr>
        <w:t>advocacy networks and local communities, specific</w:t>
      </w:r>
      <w:r w:rsidR="00013DD1" w:rsidRPr="00192245">
        <w:rPr>
          <w:rFonts w:ascii="Times New Roman" w:hAnsi="Times New Roman" w:cs="Times New Roman"/>
          <w:lang w:val="en-GB"/>
        </w:rPr>
        <w:t xml:space="preserve"> concerns </w:t>
      </w:r>
      <w:r w:rsidR="00013DD1">
        <w:rPr>
          <w:rFonts w:ascii="Times New Roman" w:hAnsi="Times New Roman" w:cs="Times New Roman"/>
          <w:lang w:val="en-GB"/>
        </w:rPr>
        <w:t xml:space="preserve">were integrated with those </w:t>
      </w:r>
      <w:proofErr w:type="gramStart"/>
      <w:r w:rsidR="00013DD1">
        <w:rPr>
          <w:rFonts w:ascii="Times New Roman" w:hAnsi="Times New Roman" w:cs="Times New Roman"/>
          <w:lang w:val="en-GB"/>
        </w:rPr>
        <w:t xml:space="preserve">of </w:t>
      </w:r>
      <w:r w:rsidR="003F3644">
        <w:rPr>
          <w:rFonts w:ascii="Times New Roman" w:hAnsi="Times New Roman" w:cs="Times New Roman"/>
          <w:lang w:val="en-GB"/>
        </w:rPr>
        <w:t xml:space="preserve"> </w:t>
      </w:r>
      <w:r w:rsidR="00013DD1">
        <w:rPr>
          <w:rFonts w:ascii="Times New Roman" w:hAnsi="Times New Roman" w:cs="Times New Roman"/>
          <w:lang w:val="en-GB"/>
        </w:rPr>
        <w:t>scientists</w:t>
      </w:r>
      <w:proofErr w:type="gramEnd"/>
      <w:r w:rsidR="00013DD1">
        <w:rPr>
          <w:rFonts w:ascii="Times New Roman" w:hAnsi="Times New Roman" w:cs="Times New Roman"/>
          <w:lang w:val="en-GB"/>
        </w:rPr>
        <w:t xml:space="preserve"> and experts, and drove</w:t>
      </w:r>
      <w:r w:rsidR="00013DD1" w:rsidRPr="00192245">
        <w:rPr>
          <w:rFonts w:ascii="Times New Roman" w:hAnsi="Times New Roman" w:cs="Times New Roman"/>
          <w:lang w:val="en-GB"/>
        </w:rPr>
        <w:t xml:space="preserve"> </w:t>
      </w:r>
      <w:r w:rsidR="00013DD1" w:rsidRPr="00360575">
        <w:rPr>
          <w:rFonts w:ascii="Times New Roman" w:hAnsi="Times New Roman" w:cs="Times New Roman"/>
          <w:lang w:val="en-GB"/>
        </w:rPr>
        <w:t>support from all levels of gov</w:t>
      </w:r>
      <w:r w:rsidR="00013DD1">
        <w:rPr>
          <w:rFonts w:ascii="Times New Roman" w:hAnsi="Times New Roman" w:cs="Times New Roman"/>
          <w:lang w:val="en-GB"/>
        </w:rPr>
        <w:t>ernment.</w:t>
      </w:r>
    </w:p>
    <w:p w14:paraId="17EAE929" w14:textId="41254943" w:rsidR="003C7F84" w:rsidRPr="00760DD6" w:rsidRDefault="003C7F84" w:rsidP="00013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en-US"/>
        </w:rPr>
      </w:pPr>
      <w:r w:rsidRPr="00760DD6">
        <w:rPr>
          <w:rFonts w:ascii="Times New Roman" w:hAnsi="Times New Roman" w:cs="Times New Roman"/>
          <w:lang w:val="en-GB"/>
        </w:rPr>
        <w:tab/>
      </w:r>
      <w:r w:rsidRPr="00760DD6">
        <w:rPr>
          <w:rFonts w:ascii="Times New Roman" w:hAnsi="Times New Roman" w:cs="Times New Roman"/>
          <w:lang w:val="en-US"/>
        </w:rPr>
        <w:t xml:space="preserve">This had been a long process </w:t>
      </w:r>
      <w:r w:rsidR="00F26AE3">
        <w:rPr>
          <w:rFonts w:ascii="Times New Roman" w:hAnsi="Times New Roman" w:cs="Times New Roman"/>
          <w:lang w:val="en-US"/>
        </w:rPr>
        <w:t>through</w:t>
      </w:r>
      <w:r w:rsidR="00F26AE3" w:rsidRPr="00760DD6">
        <w:rPr>
          <w:rFonts w:ascii="Times New Roman" w:hAnsi="Times New Roman" w:cs="Times New Roman"/>
          <w:lang w:val="en-US"/>
        </w:rPr>
        <w:t xml:space="preserve"> </w:t>
      </w:r>
      <w:r w:rsidRPr="00760DD6">
        <w:rPr>
          <w:rFonts w:ascii="Times New Roman" w:hAnsi="Times New Roman" w:cs="Times New Roman"/>
          <w:lang w:val="en-US"/>
        </w:rPr>
        <w:t xml:space="preserve">which both aboriginal and local community groups </w:t>
      </w:r>
      <w:r w:rsidR="002D0FFB">
        <w:rPr>
          <w:rFonts w:ascii="Times New Roman" w:hAnsi="Times New Roman" w:cs="Times New Roman"/>
          <w:lang w:val="en-US"/>
        </w:rPr>
        <w:t xml:space="preserve">had built momentum </w:t>
      </w:r>
      <w:r w:rsidR="00F26AE3">
        <w:rPr>
          <w:rFonts w:ascii="Times New Roman" w:hAnsi="Times New Roman" w:cs="Times New Roman"/>
          <w:lang w:val="en-US"/>
        </w:rPr>
        <w:t>during the</w:t>
      </w:r>
      <w:r w:rsidR="00F26AE3" w:rsidRPr="00760DD6">
        <w:rPr>
          <w:rFonts w:ascii="Times New Roman" w:hAnsi="Times New Roman" w:cs="Times New Roman"/>
          <w:lang w:val="en-US"/>
        </w:rPr>
        <w:t xml:space="preserve"> </w:t>
      </w:r>
      <w:r w:rsidR="002D0FFB">
        <w:rPr>
          <w:rFonts w:ascii="Times New Roman" w:hAnsi="Times New Roman" w:cs="Times New Roman"/>
          <w:lang w:val="en-US"/>
        </w:rPr>
        <w:t>2010s and 2020s</w:t>
      </w:r>
      <w:r w:rsidRPr="00760DD6">
        <w:rPr>
          <w:rFonts w:ascii="Times New Roman" w:hAnsi="Times New Roman" w:cs="Times New Roman"/>
          <w:lang w:val="en-US"/>
        </w:rPr>
        <w:t xml:space="preserve">. </w:t>
      </w:r>
      <w:r w:rsidRPr="00760DD6">
        <w:rPr>
          <w:rFonts w:ascii="Times New Roman" w:hAnsi="Times New Roman" w:cs="Times New Roman"/>
        </w:rPr>
        <w:t>First Nation</w:t>
      </w:r>
      <w:r w:rsidR="005E4947">
        <w:rPr>
          <w:rFonts w:ascii="Times New Roman" w:hAnsi="Times New Roman" w:cs="Times New Roman"/>
        </w:rPr>
        <w:t>s</w:t>
      </w:r>
      <w:r w:rsidRPr="00760DD6">
        <w:rPr>
          <w:rFonts w:ascii="Times New Roman" w:hAnsi="Times New Roman" w:cs="Times New Roman"/>
        </w:rPr>
        <w:t xml:space="preserve"> and Native Am</w:t>
      </w:r>
      <w:r w:rsidR="002D0FFB">
        <w:rPr>
          <w:rFonts w:ascii="Times New Roman" w:hAnsi="Times New Roman" w:cs="Times New Roman"/>
        </w:rPr>
        <w:t>erican tribes had been organized</w:t>
      </w:r>
      <w:r w:rsidRPr="00760DD6">
        <w:rPr>
          <w:rFonts w:ascii="Times New Roman" w:hAnsi="Times New Roman" w:cs="Times New Roman"/>
        </w:rPr>
        <w:t xml:space="preserve"> and managing natural resources, nearly invisibly, for many years. </w:t>
      </w:r>
      <w:r w:rsidR="000D7822">
        <w:rPr>
          <w:rFonts w:ascii="Times New Roman" w:hAnsi="Times New Roman" w:cs="Times New Roman"/>
        </w:rPr>
        <w:t>Iceless hockey rinks</w:t>
      </w:r>
      <w:r w:rsidR="0087779F">
        <w:rPr>
          <w:rFonts w:ascii="Times New Roman" w:hAnsi="Times New Roman" w:cs="Times New Roman"/>
        </w:rPr>
        <w:t>,</w:t>
      </w:r>
      <w:r w:rsidRPr="00760DD6">
        <w:rPr>
          <w:rFonts w:ascii="Times New Roman" w:hAnsi="Times New Roman" w:cs="Times New Roman"/>
        </w:rPr>
        <w:t xml:space="preserve"> nurtured by the efforts of native peoples</w:t>
      </w:r>
      <w:r w:rsidR="000D7822">
        <w:rPr>
          <w:rFonts w:ascii="Times New Roman" w:hAnsi="Times New Roman" w:cs="Times New Roman"/>
        </w:rPr>
        <w:t xml:space="preserve"> and local community leaders</w:t>
      </w:r>
      <w:r w:rsidR="0087779F">
        <w:rPr>
          <w:rFonts w:ascii="Times New Roman" w:hAnsi="Times New Roman" w:cs="Times New Roman"/>
        </w:rPr>
        <w:t>,</w:t>
      </w:r>
      <w:r w:rsidRPr="00760DD6">
        <w:rPr>
          <w:rFonts w:ascii="Times New Roman" w:hAnsi="Times New Roman" w:cs="Times New Roman"/>
        </w:rPr>
        <w:t xml:space="preserve"> </w:t>
      </w:r>
      <w:r w:rsidR="000D7822">
        <w:rPr>
          <w:rFonts w:ascii="Times New Roman" w:hAnsi="Times New Roman" w:cs="Times New Roman"/>
        </w:rPr>
        <w:t>provided forums to connect</w:t>
      </w:r>
      <w:r w:rsidR="000D7822" w:rsidRPr="00760DD6">
        <w:rPr>
          <w:rFonts w:ascii="Times New Roman" w:hAnsi="Times New Roman" w:cs="Times New Roman"/>
        </w:rPr>
        <w:t xml:space="preserve"> </w:t>
      </w:r>
      <w:r w:rsidRPr="00760DD6">
        <w:rPr>
          <w:rFonts w:ascii="Times New Roman" w:hAnsi="Times New Roman" w:cs="Times New Roman"/>
        </w:rPr>
        <w:t xml:space="preserve">a strong network of advocates from both sides of the border. This network included citizens and activists, </w:t>
      </w:r>
      <w:r w:rsidR="00745E99">
        <w:rPr>
          <w:rFonts w:ascii="Times New Roman" w:hAnsi="Times New Roman" w:cs="Times New Roman"/>
        </w:rPr>
        <w:t xml:space="preserve">local governments and businesses, </w:t>
      </w:r>
      <w:r w:rsidRPr="00760DD6">
        <w:rPr>
          <w:rFonts w:ascii="Times New Roman" w:hAnsi="Times New Roman" w:cs="Times New Roman"/>
        </w:rPr>
        <w:t xml:space="preserve">scientists and experts, as well as non-profit and indigenous groups. </w:t>
      </w:r>
      <w:r w:rsidRPr="00760DD6">
        <w:rPr>
          <w:rFonts w:ascii="Times New Roman" w:hAnsi="Times New Roman" w:cs="Times New Roman"/>
          <w:lang w:val="en-US"/>
        </w:rPr>
        <w:t>Intense discussions around community</w:t>
      </w:r>
      <w:r w:rsidR="005B0FE1">
        <w:rPr>
          <w:rFonts w:ascii="Times New Roman" w:hAnsi="Times New Roman" w:cs="Times New Roman"/>
          <w:lang w:val="en-US"/>
        </w:rPr>
        <w:t>, but also regional</w:t>
      </w:r>
      <w:r w:rsidRPr="00760DD6">
        <w:rPr>
          <w:rFonts w:ascii="Times New Roman" w:hAnsi="Times New Roman" w:cs="Times New Roman"/>
          <w:lang w:val="en-US"/>
        </w:rPr>
        <w:t xml:space="preserve"> planning began in earnest as towns and cities realized that many of the economic activities that </w:t>
      </w:r>
      <w:r w:rsidR="005E1E9D">
        <w:rPr>
          <w:rFonts w:ascii="Times New Roman" w:hAnsi="Times New Roman" w:cs="Times New Roman"/>
          <w:lang w:val="en-US"/>
        </w:rPr>
        <w:t xml:space="preserve">had </w:t>
      </w:r>
      <w:r w:rsidRPr="00760DD6">
        <w:rPr>
          <w:rFonts w:ascii="Times New Roman" w:hAnsi="Times New Roman" w:cs="Times New Roman"/>
          <w:lang w:val="en-US"/>
        </w:rPr>
        <w:t>supported their livelihoods in the past had changed dramatically.</w:t>
      </w:r>
      <w:r w:rsidRPr="00760DD6">
        <w:rPr>
          <w:rFonts w:ascii="Times New Roman" w:hAnsi="Times New Roman" w:cs="Times New Roman"/>
          <w:lang w:val="en-GB"/>
        </w:rPr>
        <w:t xml:space="preserve"> People across the Great Lakes region acknowledged a need to take action.</w:t>
      </w:r>
    </w:p>
    <w:p w14:paraId="29FF8F34" w14:textId="5E4C3A7D" w:rsidR="003C7F84" w:rsidRPr="00760DD6" w:rsidRDefault="002D0FFB" w:rsidP="00892481">
      <w:pPr>
        <w:spacing w:line="480" w:lineRule="auto"/>
        <w:rPr>
          <w:rFonts w:ascii="Times New Roman" w:hAnsi="Times New Roman" w:cs="Times New Roman"/>
          <w:b/>
          <w:lang w:val="en-GB"/>
        </w:rPr>
      </w:pPr>
      <w:r>
        <w:rPr>
          <w:rFonts w:ascii="Times New Roman" w:hAnsi="Times New Roman" w:cs="Times New Roman"/>
          <w:lang w:val="en-GB"/>
        </w:rPr>
        <w:tab/>
        <w:t>Environmental refugees</w:t>
      </w:r>
      <w:r w:rsidR="003C7F84" w:rsidRPr="00760DD6">
        <w:rPr>
          <w:rFonts w:ascii="Times New Roman" w:hAnsi="Times New Roman" w:cs="Times New Roman"/>
          <w:lang w:val="en-GB"/>
        </w:rPr>
        <w:t xml:space="preserve"> were welcomed into the hockey rink meeting</w:t>
      </w:r>
      <w:r w:rsidR="005B0FE1">
        <w:rPr>
          <w:rFonts w:ascii="Times New Roman" w:hAnsi="Times New Roman" w:cs="Times New Roman"/>
          <w:lang w:val="en-GB"/>
        </w:rPr>
        <w:t>s</w:t>
      </w:r>
      <w:r w:rsidR="00543ED6">
        <w:rPr>
          <w:rFonts w:ascii="Times New Roman" w:hAnsi="Times New Roman" w:cs="Times New Roman"/>
          <w:lang w:val="en-GB"/>
        </w:rPr>
        <w:t>,</w:t>
      </w:r>
      <w:r w:rsidR="005B0FE1">
        <w:rPr>
          <w:rFonts w:ascii="Times New Roman" w:hAnsi="Times New Roman" w:cs="Times New Roman"/>
          <w:lang w:val="en-GB"/>
        </w:rPr>
        <w:t xml:space="preserve"> as well as larger</w:t>
      </w:r>
      <w:r w:rsidR="003C7F84" w:rsidRPr="00760DD6">
        <w:rPr>
          <w:rFonts w:ascii="Times New Roman" w:hAnsi="Times New Roman" w:cs="Times New Roman"/>
          <w:lang w:val="en-GB"/>
        </w:rPr>
        <w:t xml:space="preserve"> dialogues. Many came from coastal regions and recognized the </w:t>
      </w:r>
      <w:r w:rsidR="009501A7">
        <w:rPr>
          <w:rFonts w:ascii="Times New Roman" w:hAnsi="Times New Roman" w:cs="Times New Roman"/>
          <w:lang w:val="en-GB"/>
        </w:rPr>
        <w:t>importance of</w:t>
      </w:r>
      <w:r w:rsidR="003C7F84" w:rsidRPr="00760DD6">
        <w:rPr>
          <w:rFonts w:ascii="Times New Roman" w:hAnsi="Times New Roman" w:cs="Times New Roman"/>
          <w:lang w:val="en-GB"/>
        </w:rPr>
        <w:t xml:space="preserve"> protect</w:t>
      </w:r>
      <w:r w:rsidR="009501A7">
        <w:rPr>
          <w:rFonts w:ascii="Times New Roman" w:hAnsi="Times New Roman" w:cs="Times New Roman"/>
          <w:lang w:val="en-GB"/>
        </w:rPr>
        <w:t>ing</w:t>
      </w:r>
      <w:r w:rsidR="003C7F84" w:rsidRPr="00760DD6">
        <w:rPr>
          <w:rFonts w:ascii="Times New Roman" w:hAnsi="Times New Roman" w:cs="Times New Roman"/>
          <w:lang w:val="en-GB"/>
        </w:rPr>
        <w:t xml:space="preserve"> the lakes as a vital source of their livelihoods. These dialogues helped </w:t>
      </w:r>
      <w:r w:rsidR="009501A7">
        <w:rPr>
          <w:rFonts w:ascii="Times New Roman" w:hAnsi="Times New Roman" w:cs="Times New Roman"/>
          <w:lang w:val="en-GB"/>
        </w:rPr>
        <w:t>to integrate them</w:t>
      </w:r>
      <w:r w:rsidR="003C7F84" w:rsidRPr="00760DD6">
        <w:rPr>
          <w:rFonts w:ascii="Times New Roman" w:hAnsi="Times New Roman" w:cs="Times New Roman"/>
          <w:lang w:val="en-GB"/>
        </w:rPr>
        <w:t xml:space="preserve"> into their new communities and </w:t>
      </w:r>
      <w:r w:rsidR="00E340EC">
        <w:rPr>
          <w:rFonts w:ascii="Times New Roman" w:hAnsi="Times New Roman" w:cs="Times New Roman"/>
          <w:lang w:val="en-GB"/>
        </w:rPr>
        <w:t>fostered</w:t>
      </w:r>
      <w:r w:rsidR="003C7F84" w:rsidRPr="00760DD6">
        <w:rPr>
          <w:rFonts w:ascii="Times New Roman" w:hAnsi="Times New Roman" w:cs="Times New Roman"/>
          <w:lang w:val="en-GB"/>
        </w:rPr>
        <w:t xml:space="preserve"> shared values concerning the lakes.</w:t>
      </w:r>
      <w:r w:rsidR="00745E99">
        <w:rPr>
          <w:rFonts w:ascii="Times New Roman" w:hAnsi="Times New Roman" w:cs="Times New Roman"/>
        </w:rPr>
        <w:t xml:space="preserve"> This</w:t>
      </w:r>
      <w:r w:rsidR="003C7F84" w:rsidRPr="00760DD6">
        <w:rPr>
          <w:rFonts w:ascii="Times New Roman" w:hAnsi="Times New Roman" w:cs="Times New Roman"/>
        </w:rPr>
        <w:t xml:space="preserve"> united movement began to pressure policymakers to create state, provincial</w:t>
      </w:r>
      <w:r w:rsidR="00543ED6">
        <w:rPr>
          <w:rFonts w:ascii="Times New Roman" w:hAnsi="Times New Roman" w:cs="Times New Roman"/>
        </w:rPr>
        <w:t>,</w:t>
      </w:r>
      <w:r w:rsidR="003C7F84" w:rsidRPr="00760DD6">
        <w:rPr>
          <w:rFonts w:ascii="Times New Roman" w:hAnsi="Times New Roman" w:cs="Times New Roman"/>
        </w:rPr>
        <w:t xml:space="preserve"> and national polices that would complement, rather than oppose local priorities.</w:t>
      </w:r>
    </w:p>
    <w:p w14:paraId="4C259867" w14:textId="77777777" w:rsidR="00930079" w:rsidRDefault="00930079" w:rsidP="00892481">
      <w:pPr>
        <w:spacing w:line="480" w:lineRule="auto"/>
        <w:rPr>
          <w:rFonts w:ascii="Times New Roman" w:hAnsi="Times New Roman" w:cs="Times New Roman"/>
          <w:b/>
          <w:lang w:val="en-GB"/>
        </w:rPr>
      </w:pPr>
    </w:p>
    <w:p w14:paraId="59549171" w14:textId="77777777" w:rsidR="003C7F84" w:rsidRPr="00760DD6" w:rsidRDefault="003C7F84" w:rsidP="00892481">
      <w:pPr>
        <w:spacing w:line="480" w:lineRule="auto"/>
        <w:rPr>
          <w:rFonts w:ascii="Times New Roman" w:hAnsi="Times New Roman" w:cs="Times New Roman"/>
          <w:b/>
          <w:lang w:val="en-US"/>
        </w:rPr>
      </w:pPr>
      <w:r w:rsidRPr="00760DD6">
        <w:rPr>
          <w:rFonts w:ascii="Times New Roman" w:hAnsi="Times New Roman" w:cs="Times New Roman"/>
          <w:b/>
          <w:lang w:val="en-GB"/>
        </w:rPr>
        <w:t xml:space="preserve">Turning Ideas into Actions: </w:t>
      </w:r>
      <w:r w:rsidRPr="00760DD6">
        <w:rPr>
          <w:rFonts w:ascii="Times New Roman" w:hAnsi="Times New Roman" w:cs="Times New Roman"/>
          <w:b/>
          <w:lang w:val="en-US"/>
        </w:rPr>
        <w:t>All the king’s horses and all the king’s men… (</w:t>
      </w:r>
      <w:r w:rsidRPr="00760DD6">
        <w:rPr>
          <w:rFonts w:ascii="Times New Roman" w:hAnsi="Times New Roman" w:cs="Times New Roman"/>
          <w:b/>
          <w:lang w:val="en-GB"/>
        </w:rPr>
        <w:t>2043 – 2053)</w:t>
      </w:r>
    </w:p>
    <w:p w14:paraId="1C5C76B7" w14:textId="77777777" w:rsidR="009F521F" w:rsidRPr="00760DD6" w:rsidRDefault="009F521F" w:rsidP="00892481">
      <w:pPr>
        <w:spacing w:line="480" w:lineRule="auto"/>
        <w:rPr>
          <w:rFonts w:ascii="Times New Roman" w:hAnsi="Times New Roman" w:cs="Times New Roman"/>
          <w:lang w:val="en-US"/>
        </w:rPr>
      </w:pPr>
    </w:p>
    <w:p w14:paraId="22431C14" w14:textId="77777777"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i/>
          <w:lang w:val="en-US"/>
        </w:rPr>
        <w:t>“What is good government?  It’s the same old government in a helluva fright.”</w:t>
      </w:r>
      <w:r w:rsidRPr="00760DD6">
        <w:rPr>
          <w:rFonts w:ascii="Times New Roman" w:hAnsi="Times New Roman" w:cs="Times New Roman"/>
          <w:lang w:val="en-US"/>
        </w:rPr>
        <w:t xml:space="preserve"> – James </w:t>
      </w:r>
      <w:proofErr w:type="spellStart"/>
      <w:r w:rsidRPr="00760DD6">
        <w:rPr>
          <w:rFonts w:ascii="Times New Roman" w:hAnsi="Times New Roman" w:cs="Times New Roman"/>
          <w:lang w:val="en-US"/>
        </w:rPr>
        <w:t>Gustave</w:t>
      </w:r>
      <w:proofErr w:type="spellEnd"/>
      <w:r w:rsidRPr="00760DD6">
        <w:rPr>
          <w:rFonts w:ascii="Times New Roman" w:hAnsi="Times New Roman" w:cs="Times New Roman"/>
          <w:lang w:val="en-US"/>
        </w:rPr>
        <w:t xml:space="preserve"> </w:t>
      </w:r>
      <w:proofErr w:type="spellStart"/>
      <w:r w:rsidRPr="00760DD6">
        <w:rPr>
          <w:rFonts w:ascii="Times New Roman" w:hAnsi="Times New Roman" w:cs="Times New Roman"/>
          <w:lang w:val="en-US"/>
        </w:rPr>
        <w:t>Speth</w:t>
      </w:r>
      <w:proofErr w:type="spellEnd"/>
      <w:r w:rsidR="00323CDE">
        <w:rPr>
          <w:rFonts w:ascii="Times New Roman" w:hAnsi="Times New Roman" w:cs="Times New Roman"/>
          <w:lang w:val="en-US"/>
        </w:rPr>
        <w:t xml:space="preserve">, </w:t>
      </w:r>
      <w:r w:rsidR="00323CDE" w:rsidRPr="00323CDE">
        <w:rPr>
          <w:rFonts w:ascii="Times New Roman" w:hAnsi="Times New Roman" w:cs="Times New Roman"/>
          <w:i/>
          <w:lang w:val="en-US"/>
        </w:rPr>
        <w:t xml:space="preserve">Global Environmental Challenges: Transitions to a Sustainable World </w:t>
      </w:r>
      <w:r w:rsidR="00323CDE">
        <w:rPr>
          <w:rFonts w:ascii="Times New Roman" w:hAnsi="Times New Roman" w:cs="Times New Roman"/>
          <w:lang w:val="en-US"/>
        </w:rPr>
        <w:t>(2004, p.171)</w:t>
      </w:r>
    </w:p>
    <w:p w14:paraId="0398FDB1" w14:textId="77777777" w:rsidR="009F521F" w:rsidRPr="00760DD6" w:rsidRDefault="009F521F" w:rsidP="00892481">
      <w:pPr>
        <w:spacing w:line="480" w:lineRule="auto"/>
        <w:rPr>
          <w:rFonts w:ascii="Times New Roman" w:hAnsi="Times New Roman" w:cs="Times New Roman"/>
          <w:lang w:val="en-GB"/>
        </w:rPr>
      </w:pPr>
    </w:p>
    <w:p w14:paraId="1F491B49" w14:textId="244847F3"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GB"/>
        </w:rPr>
        <w:tab/>
      </w:r>
      <w:r w:rsidRPr="00760DD6">
        <w:rPr>
          <w:rFonts w:ascii="Times New Roman" w:hAnsi="Times New Roman" w:cs="Times New Roman"/>
          <w:lang w:val="en-US"/>
        </w:rPr>
        <w:t xml:space="preserve">The social transformation of the 2030s drove an evolution in governance throughout the 2040s. Iceless </w:t>
      </w:r>
      <w:r w:rsidRPr="00760DD6">
        <w:rPr>
          <w:rFonts w:ascii="Times New Roman" w:hAnsi="Times New Roman" w:cs="Times New Roman"/>
          <w:lang w:val="en-GB"/>
        </w:rPr>
        <w:t xml:space="preserve">hockey rink meetings were pivotal </w:t>
      </w:r>
      <w:r w:rsidR="00D82CE9">
        <w:rPr>
          <w:rFonts w:ascii="Times New Roman" w:hAnsi="Times New Roman" w:cs="Times New Roman"/>
          <w:lang w:val="en-GB"/>
        </w:rPr>
        <w:t>to</w:t>
      </w:r>
      <w:r w:rsidRPr="00760DD6">
        <w:rPr>
          <w:rFonts w:ascii="Times New Roman" w:hAnsi="Times New Roman" w:cs="Times New Roman"/>
          <w:lang w:val="en-GB"/>
        </w:rPr>
        <w:t xml:space="preserve"> the translation of societal values into a transformation of governance</w:t>
      </w:r>
      <w:r w:rsidR="00543ED6">
        <w:rPr>
          <w:rFonts w:ascii="Times New Roman" w:hAnsi="Times New Roman" w:cs="Times New Roman"/>
          <w:lang w:val="en-GB"/>
        </w:rPr>
        <w:t>,</w:t>
      </w:r>
      <w:r w:rsidRPr="00760DD6">
        <w:rPr>
          <w:rFonts w:ascii="Times New Roman" w:hAnsi="Times New Roman" w:cs="Times New Roman"/>
          <w:lang w:val="en-GB"/>
        </w:rPr>
        <w:t xml:space="preserve"> and</w:t>
      </w:r>
      <w:r w:rsidR="00D82CE9">
        <w:rPr>
          <w:rFonts w:ascii="Times New Roman" w:hAnsi="Times New Roman" w:cs="Times New Roman"/>
          <w:lang w:val="en-GB"/>
        </w:rPr>
        <w:t xml:space="preserve"> to the</w:t>
      </w:r>
      <w:r w:rsidRPr="00760DD6">
        <w:rPr>
          <w:rFonts w:ascii="Times New Roman" w:hAnsi="Times New Roman" w:cs="Times New Roman"/>
          <w:lang w:val="en-GB"/>
        </w:rPr>
        <w:t xml:space="preserve"> mobilization of both technological and human resources towards its end. </w:t>
      </w:r>
      <w:r w:rsidRPr="00760DD6">
        <w:rPr>
          <w:rFonts w:ascii="Times New Roman" w:hAnsi="Times New Roman" w:cs="Times New Roman"/>
          <w:lang w:val="en-US"/>
        </w:rPr>
        <w:t xml:space="preserve">As the number of </w:t>
      </w:r>
      <w:r w:rsidR="000409DF">
        <w:rPr>
          <w:rFonts w:ascii="Times New Roman" w:hAnsi="Times New Roman" w:cs="Times New Roman"/>
          <w:lang w:val="en-US"/>
        </w:rPr>
        <w:t>iceless hockey rink</w:t>
      </w:r>
      <w:r w:rsidRPr="00760DD6">
        <w:rPr>
          <w:rFonts w:ascii="Times New Roman" w:hAnsi="Times New Roman" w:cs="Times New Roman"/>
          <w:lang w:val="en-US"/>
        </w:rPr>
        <w:t xml:space="preserve"> meetings grew, the communities strengthened bi</w:t>
      </w:r>
      <w:r w:rsidR="00F26AE3">
        <w:rPr>
          <w:rFonts w:ascii="Times New Roman" w:hAnsi="Times New Roman" w:cs="Times New Roman"/>
          <w:lang w:val="en-US"/>
        </w:rPr>
        <w:t>-</w:t>
      </w:r>
      <w:r w:rsidRPr="00760DD6">
        <w:rPr>
          <w:rFonts w:ascii="Times New Roman" w:hAnsi="Times New Roman" w:cs="Times New Roman"/>
          <w:lang w:val="en-US"/>
        </w:rPr>
        <w:t>national networks based on sharing information</w:t>
      </w:r>
      <w:r w:rsidR="00137212">
        <w:rPr>
          <w:rFonts w:ascii="Times New Roman" w:hAnsi="Times New Roman" w:cs="Times New Roman"/>
          <w:lang w:val="en-US"/>
        </w:rPr>
        <w:t xml:space="preserve"> about social, economic</w:t>
      </w:r>
      <w:r w:rsidR="00543ED6">
        <w:rPr>
          <w:rFonts w:ascii="Times New Roman" w:hAnsi="Times New Roman" w:cs="Times New Roman"/>
          <w:lang w:val="en-US"/>
        </w:rPr>
        <w:t>,</w:t>
      </w:r>
      <w:r w:rsidR="00137212">
        <w:rPr>
          <w:rFonts w:ascii="Times New Roman" w:hAnsi="Times New Roman" w:cs="Times New Roman"/>
          <w:lang w:val="en-US"/>
        </w:rPr>
        <w:t xml:space="preserve"> and ecological conditions</w:t>
      </w:r>
      <w:r w:rsidR="00523B08">
        <w:rPr>
          <w:rFonts w:ascii="Times New Roman" w:hAnsi="Times New Roman" w:cs="Times New Roman"/>
          <w:lang w:val="en-US"/>
        </w:rPr>
        <w:t xml:space="preserve">, </w:t>
      </w:r>
      <w:r w:rsidR="00543ED6">
        <w:rPr>
          <w:rFonts w:ascii="Times New Roman" w:hAnsi="Times New Roman" w:cs="Times New Roman"/>
          <w:lang w:val="en-US"/>
        </w:rPr>
        <w:t xml:space="preserve">thus </w:t>
      </w:r>
      <w:r w:rsidR="00523B08">
        <w:rPr>
          <w:rFonts w:ascii="Times New Roman" w:hAnsi="Times New Roman" w:cs="Times New Roman"/>
          <w:lang w:val="en-US"/>
        </w:rPr>
        <w:t xml:space="preserve">developing </w:t>
      </w:r>
      <w:r w:rsidR="00583AB4">
        <w:rPr>
          <w:rFonts w:ascii="Times New Roman" w:hAnsi="Times New Roman" w:cs="Times New Roman"/>
          <w:lang w:val="en-US"/>
        </w:rPr>
        <w:t>regional strategies</w:t>
      </w:r>
      <w:r w:rsidRPr="00760DD6">
        <w:rPr>
          <w:rFonts w:ascii="Times New Roman" w:hAnsi="Times New Roman" w:cs="Times New Roman"/>
          <w:lang w:val="en-GB"/>
        </w:rPr>
        <w:t>.</w:t>
      </w:r>
    </w:p>
    <w:p w14:paraId="52A88AE6" w14:textId="132B37BD"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US"/>
        </w:rPr>
        <w:tab/>
        <w:t xml:space="preserve">Strong pressure from </w:t>
      </w:r>
      <w:r w:rsidRPr="00760DD6">
        <w:rPr>
          <w:rFonts w:ascii="Times New Roman" w:hAnsi="Times New Roman" w:cs="Times New Roman"/>
          <w:lang w:val="en-GB"/>
        </w:rPr>
        <w:t xml:space="preserve">citizens, </w:t>
      </w:r>
      <w:r w:rsidR="00F26AE3">
        <w:rPr>
          <w:rFonts w:ascii="Times New Roman" w:hAnsi="Times New Roman" w:cs="Times New Roman"/>
          <w:lang w:val="en-US"/>
        </w:rPr>
        <w:t>F</w:t>
      </w:r>
      <w:r w:rsidR="00F26AE3" w:rsidRPr="00760DD6">
        <w:rPr>
          <w:rFonts w:ascii="Times New Roman" w:hAnsi="Times New Roman" w:cs="Times New Roman"/>
          <w:lang w:val="en-US"/>
        </w:rPr>
        <w:t xml:space="preserve">irst </w:t>
      </w:r>
      <w:r w:rsidR="00F26AE3">
        <w:rPr>
          <w:rFonts w:ascii="Times New Roman" w:hAnsi="Times New Roman" w:cs="Times New Roman"/>
          <w:lang w:val="en-US"/>
        </w:rPr>
        <w:t>N</w:t>
      </w:r>
      <w:r w:rsidR="00F26AE3" w:rsidRPr="00760DD6">
        <w:rPr>
          <w:rFonts w:ascii="Times New Roman" w:hAnsi="Times New Roman" w:cs="Times New Roman"/>
          <w:lang w:val="en-US"/>
        </w:rPr>
        <w:t xml:space="preserve">ations </w:t>
      </w:r>
      <w:r w:rsidRPr="00760DD6">
        <w:rPr>
          <w:rFonts w:ascii="Times New Roman" w:hAnsi="Times New Roman" w:cs="Times New Roman"/>
          <w:lang w:val="en-US"/>
        </w:rPr>
        <w:t xml:space="preserve">and tribal governments, as well as scientific and expert communities, inspired the Windsor-Detroit Summit, which was co-sponsored by the Canadian and US </w:t>
      </w:r>
      <w:r w:rsidR="00DB3213">
        <w:rPr>
          <w:rFonts w:ascii="Times New Roman" w:hAnsi="Times New Roman" w:cs="Times New Roman"/>
          <w:lang w:val="en-US"/>
        </w:rPr>
        <w:t>governments</w:t>
      </w:r>
      <w:r w:rsidRPr="00760DD6">
        <w:rPr>
          <w:rFonts w:ascii="Times New Roman" w:hAnsi="Times New Roman" w:cs="Times New Roman"/>
          <w:lang w:val="en-US"/>
        </w:rPr>
        <w:t>, as well as state</w:t>
      </w:r>
      <w:r w:rsidR="00DB3213">
        <w:rPr>
          <w:rFonts w:ascii="Times New Roman" w:hAnsi="Times New Roman" w:cs="Times New Roman"/>
          <w:lang w:val="en-US"/>
        </w:rPr>
        <w:t>s</w:t>
      </w:r>
      <w:r w:rsidRPr="00760DD6">
        <w:rPr>
          <w:rFonts w:ascii="Times New Roman" w:hAnsi="Times New Roman" w:cs="Times New Roman"/>
          <w:lang w:val="en-US"/>
        </w:rPr>
        <w:t xml:space="preserve"> and provinc</w:t>
      </w:r>
      <w:r w:rsidR="00DB3213">
        <w:rPr>
          <w:rFonts w:ascii="Times New Roman" w:hAnsi="Times New Roman" w:cs="Times New Roman"/>
          <w:lang w:val="en-US"/>
        </w:rPr>
        <w:t>es</w:t>
      </w:r>
      <w:r w:rsidR="002F2D1B">
        <w:rPr>
          <w:rFonts w:ascii="Times New Roman" w:hAnsi="Times New Roman" w:cs="Times New Roman"/>
          <w:lang w:val="en-US"/>
        </w:rPr>
        <w:t xml:space="preserve">. </w:t>
      </w:r>
      <w:r w:rsidRPr="00760DD6">
        <w:rPr>
          <w:rFonts w:ascii="Times New Roman" w:hAnsi="Times New Roman" w:cs="Times New Roman"/>
          <w:lang w:val="en-US"/>
        </w:rPr>
        <w:t>The Summit scrutinized key policies, including the Great Lakes Water Quality Agreement and the Great Lakes-St. Lawrence River Basin Water Compact f</w:t>
      </w:r>
      <w:r w:rsidR="002F2D1B">
        <w:rPr>
          <w:rFonts w:ascii="Times New Roman" w:hAnsi="Times New Roman" w:cs="Times New Roman"/>
          <w:lang w:val="en-US"/>
        </w:rPr>
        <w:t xml:space="preserve">or ways to improve governance. </w:t>
      </w:r>
      <w:r w:rsidRPr="00760DD6">
        <w:rPr>
          <w:rFonts w:ascii="Times New Roman" w:hAnsi="Times New Roman" w:cs="Times New Roman"/>
          <w:lang w:val="en-US"/>
        </w:rPr>
        <w:t>Outcomes included</w:t>
      </w:r>
      <w:r w:rsidR="00071510">
        <w:rPr>
          <w:rFonts w:ascii="Times New Roman" w:hAnsi="Times New Roman" w:cs="Times New Roman"/>
          <w:lang w:val="en-US"/>
        </w:rPr>
        <w:t xml:space="preserve"> the</w:t>
      </w:r>
      <w:r w:rsidRPr="00760DD6">
        <w:rPr>
          <w:rFonts w:ascii="Times New Roman" w:hAnsi="Times New Roman" w:cs="Times New Roman"/>
          <w:lang w:val="en-US"/>
        </w:rPr>
        <w:t xml:space="preserve"> </w:t>
      </w:r>
      <w:r w:rsidR="00071510">
        <w:rPr>
          <w:rFonts w:ascii="Times New Roman" w:hAnsi="Times New Roman" w:cs="Times New Roman"/>
          <w:lang w:val="en-US"/>
        </w:rPr>
        <w:t xml:space="preserve">understanding of why </w:t>
      </w:r>
      <w:r w:rsidRPr="00760DD6">
        <w:rPr>
          <w:rFonts w:ascii="Times New Roman" w:hAnsi="Times New Roman" w:cs="Times New Roman"/>
          <w:lang w:val="en-US"/>
        </w:rPr>
        <w:t>past polic</w:t>
      </w:r>
      <w:r w:rsidR="00071510">
        <w:rPr>
          <w:rFonts w:ascii="Times New Roman" w:hAnsi="Times New Roman" w:cs="Times New Roman"/>
          <w:lang w:val="en-US"/>
        </w:rPr>
        <w:t>ies failed</w:t>
      </w:r>
      <w:r w:rsidRPr="00760DD6">
        <w:rPr>
          <w:rFonts w:ascii="Times New Roman" w:hAnsi="Times New Roman" w:cs="Times New Roman"/>
          <w:lang w:val="en-US"/>
        </w:rPr>
        <w:t>, namely the lack of political</w:t>
      </w:r>
      <w:r w:rsidR="007A5171">
        <w:rPr>
          <w:rFonts w:ascii="Times New Roman" w:hAnsi="Times New Roman" w:cs="Times New Roman"/>
          <w:lang w:val="en-US"/>
        </w:rPr>
        <w:t xml:space="preserve"> will to implement agreements. </w:t>
      </w:r>
      <w:r w:rsidRPr="00760DD6">
        <w:rPr>
          <w:rFonts w:ascii="Times New Roman" w:hAnsi="Times New Roman" w:cs="Times New Roman"/>
          <w:lang w:val="en-US"/>
        </w:rPr>
        <w:t>Although policies contained good ideas, they lacked proper mechanisms for implementation, including resources such as expertise, fundin</w:t>
      </w:r>
      <w:r w:rsidR="00510C29">
        <w:rPr>
          <w:rFonts w:ascii="Times New Roman" w:hAnsi="Times New Roman" w:cs="Times New Roman"/>
          <w:lang w:val="en-US"/>
        </w:rPr>
        <w:t>g, monitoring</w:t>
      </w:r>
      <w:r w:rsidR="00543ED6">
        <w:rPr>
          <w:rFonts w:ascii="Times New Roman" w:hAnsi="Times New Roman" w:cs="Times New Roman"/>
          <w:lang w:val="en-US"/>
        </w:rPr>
        <w:t>,</w:t>
      </w:r>
      <w:r w:rsidR="00510C29">
        <w:rPr>
          <w:rFonts w:ascii="Times New Roman" w:hAnsi="Times New Roman" w:cs="Times New Roman"/>
          <w:lang w:val="en-US"/>
        </w:rPr>
        <w:t xml:space="preserve"> and enforcement. </w:t>
      </w:r>
      <w:r w:rsidRPr="00760DD6">
        <w:rPr>
          <w:rFonts w:ascii="Times New Roman" w:hAnsi="Times New Roman" w:cs="Times New Roman"/>
          <w:lang w:val="en-US"/>
        </w:rPr>
        <w:t>Fragmented policy that had catered to political interests during</w:t>
      </w:r>
      <w:r w:rsidR="00DD32A0">
        <w:rPr>
          <w:rFonts w:ascii="Times New Roman" w:hAnsi="Times New Roman" w:cs="Times New Roman"/>
          <w:lang w:val="en-US"/>
        </w:rPr>
        <w:t xml:space="preserve"> the</w:t>
      </w:r>
      <w:r w:rsidRPr="00760DD6">
        <w:rPr>
          <w:rFonts w:ascii="Times New Roman" w:hAnsi="Times New Roman" w:cs="Times New Roman"/>
          <w:lang w:val="en-US"/>
        </w:rPr>
        <w:t xml:space="preserve"> drafting and implementation of some of the original Great Lakes agreements was no longer accepted by the engaged public participating in the process.</w:t>
      </w:r>
    </w:p>
    <w:p w14:paraId="26E5690E" w14:textId="79F2881F" w:rsidR="003C7F84" w:rsidRPr="00760DD6" w:rsidRDefault="003C7F84" w:rsidP="00892481">
      <w:pPr>
        <w:spacing w:line="480" w:lineRule="auto"/>
        <w:rPr>
          <w:rFonts w:ascii="Times New Roman" w:hAnsi="Times New Roman" w:cs="Times New Roman"/>
        </w:rPr>
      </w:pPr>
      <w:r w:rsidRPr="00760DD6">
        <w:rPr>
          <w:rFonts w:ascii="Times New Roman" w:hAnsi="Times New Roman" w:cs="Times New Roman"/>
          <w:lang w:val="en-US"/>
        </w:rPr>
        <w:tab/>
        <w:t xml:space="preserve">The Detroit Declaration </w:t>
      </w:r>
      <w:r w:rsidR="004535CE">
        <w:rPr>
          <w:rFonts w:ascii="Times New Roman" w:hAnsi="Times New Roman" w:cs="Times New Roman"/>
          <w:lang w:val="en-US"/>
        </w:rPr>
        <w:t>(Figu</w:t>
      </w:r>
      <w:r w:rsidR="00086594">
        <w:rPr>
          <w:rFonts w:ascii="Times New Roman" w:hAnsi="Times New Roman" w:cs="Times New Roman"/>
          <w:lang w:val="en-US"/>
        </w:rPr>
        <w:t>re 2</w:t>
      </w:r>
      <w:r w:rsidR="004535CE">
        <w:rPr>
          <w:rFonts w:ascii="Times New Roman" w:hAnsi="Times New Roman" w:cs="Times New Roman"/>
          <w:lang w:val="en-US"/>
        </w:rPr>
        <w:t xml:space="preserve">) </w:t>
      </w:r>
      <w:r w:rsidRPr="00760DD6">
        <w:rPr>
          <w:rFonts w:ascii="Times New Roman" w:hAnsi="Times New Roman" w:cs="Times New Roman"/>
          <w:lang w:val="en-US"/>
        </w:rPr>
        <w:t xml:space="preserve">laid the foundation for a comprehensive </w:t>
      </w:r>
      <w:r w:rsidR="007028E9">
        <w:rPr>
          <w:rFonts w:ascii="Times New Roman" w:hAnsi="Times New Roman" w:cs="Times New Roman"/>
          <w:lang w:val="en-US"/>
        </w:rPr>
        <w:t>ongoing adaptation strategy</w:t>
      </w:r>
      <w:r w:rsidRPr="00760DD6">
        <w:rPr>
          <w:rFonts w:ascii="Times New Roman" w:hAnsi="Times New Roman" w:cs="Times New Roman"/>
          <w:lang w:val="en-US"/>
        </w:rPr>
        <w:t xml:space="preserve"> for the </w:t>
      </w:r>
      <w:r w:rsidR="00F26AE3">
        <w:rPr>
          <w:rFonts w:ascii="Times New Roman" w:hAnsi="Times New Roman" w:cs="Times New Roman"/>
          <w:lang w:val="en-US"/>
        </w:rPr>
        <w:t xml:space="preserve">Great Lakes </w:t>
      </w:r>
      <w:r w:rsidR="007A5171">
        <w:rPr>
          <w:rFonts w:ascii="Times New Roman" w:hAnsi="Times New Roman" w:cs="Times New Roman"/>
          <w:lang w:val="en-US"/>
        </w:rPr>
        <w:t xml:space="preserve">region. </w:t>
      </w:r>
      <w:r w:rsidRPr="00760DD6">
        <w:rPr>
          <w:rFonts w:ascii="Times New Roman" w:hAnsi="Times New Roman" w:cs="Times New Roman"/>
        </w:rPr>
        <w:t xml:space="preserve">The joint US – Canada </w:t>
      </w:r>
      <w:r w:rsidR="00523B08">
        <w:rPr>
          <w:rFonts w:ascii="Times New Roman" w:hAnsi="Times New Roman" w:cs="Times New Roman"/>
        </w:rPr>
        <w:t xml:space="preserve">Great Lakes Adaptation </w:t>
      </w:r>
      <w:r w:rsidR="00523B08">
        <w:rPr>
          <w:rFonts w:ascii="Times New Roman" w:hAnsi="Times New Roman" w:cs="Times New Roman"/>
        </w:rPr>
        <w:lastRenderedPageBreak/>
        <w:t>Str</w:t>
      </w:r>
      <w:r w:rsidR="007028E9">
        <w:rPr>
          <w:rFonts w:ascii="Times New Roman" w:hAnsi="Times New Roman" w:cs="Times New Roman"/>
        </w:rPr>
        <w:t>ategies</w:t>
      </w:r>
      <w:r w:rsidR="00523B08">
        <w:rPr>
          <w:rFonts w:ascii="Times New Roman" w:hAnsi="Times New Roman" w:cs="Times New Roman"/>
        </w:rPr>
        <w:t xml:space="preserve"> (GLAS</w:t>
      </w:r>
      <w:r w:rsidR="007028E9">
        <w:rPr>
          <w:rFonts w:ascii="Times New Roman" w:hAnsi="Times New Roman" w:cs="Times New Roman"/>
        </w:rPr>
        <w:t>S</w:t>
      </w:r>
      <w:r w:rsidR="00523B08">
        <w:rPr>
          <w:rFonts w:ascii="Times New Roman" w:hAnsi="Times New Roman" w:cs="Times New Roman"/>
        </w:rPr>
        <w:t>)</w:t>
      </w:r>
      <w:r w:rsidRPr="00760DD6">
        <w:rPr>
          <w:rFonts w:ascii="Times New Roman" w:hAnsi="Times New Roman" w:cs="Times New Roman"/>
        </w:rPr>
        <w:t xml:space="preserve">, the </w:t>
      </w:r>
      <w:r w:rsidR="007028E9">
        <w:rPr>
          <w:rFonts w:ascii="Times New Roman" w:hAnsi="Times New Roman" w:cs="Times New Roman"/>
        </w:rPr>
        <w:t>series of adaptation strategies</w:t>
      </w:r>
      <w:r w:rsidRPr="00760DD6">
        <w:rPr>
          <w:rFonts w:ascii="Times New Roman" w:hAnsi="Times New Roman" w:cs="Times New Roman"/>
        </w:rPr>
        <w:t xml:space="preserve"> under the</w:t>
      </w:r>
      <w:r w:rsidR="007A5171">
        <w:rPr>
          <w:rFonts w:ascii="Times New Roman" w:hAnsi="Times New Roman" w:cs="Times New Roman"/>
        </w:rPr>
        <w:t xml:space="preserve"> GLWQA, was initiated in 2047. </w:t>
      </w:r>
      <w:r w:rsidR="00E73741">
        <w:rPr>
          <w:rFonts w:ascii="Times New Roman" w:hAnsi="Times New Roman" w:cs="Times New Roman"/>
        </w:rPr>
        <w:t>Loadings of nutrients, metals</w:t>
      </w:r>
      <w:r w:rsidR="00543ED6">
        <w:rPr>
          <w:rFonts w:ascii="Times New Roman" w:hAnsi="Times New Roman" w:cs="Times New Roman"/>
        </w:rPr>
        <w:t>,</w:t>
      </w:r>
      <w:r w:rsidR="00E73741">
        <w:rPr>
          <w:rFonts w:ascii="Times New Roman" w:hAnsi="Times New Roman" w:cs="Times New Roman"/>
        </w:rPr>
        <w:t xml:space="preserve"> and toxic substances into the environment</w:t>
      </w:r>
      <w:r w:rsidRPr="00760DD6">
        <w:rPr>
          <w:rFonts w:ascii="Times New Roman" w:hAnsi="Times New Roman" w:cs="Times New Roman"/>
        </w:rPr>
        <w:t xml:space="preserve">, </w:t>
      </w:r>
      <w:r w:rsidR="00E73741">
        <w:rPr>
          <w:rFonts w:ascii="Times New Roman" w:hAnsi="Times New Roman" w:cs="Times New Roman"/>
        </w:rPr>
        <w:t>such as</w:t>
      </w:r>
      <w:r w:rsidR="00E73741" w:rsidRPr="00760DD6">
        <w:rPr>
          <w:rFonts w:ascii="Times New Roman" w:hAnsi="Times New Roman" w:cs="Times New Roman"/>
        </w:rPr>
        <w:t xml:space="preserve"> </w:t>
      </w:r>
      <w:r w:rsidRPr="00760DD6">
        <w:rPr>
          <w:rFonts w:ascii="Times New Roman" w:hAnsi="Times New Roman" w:cs="Times New Roman"/>
        </w:rPr>
        <w:t>mercury</w:t>
      </w:r>
      <w:r w:rsidR="00BA5BA3">
        <w:rPr>
          <w:rFonts w:ascii="Times New Roman" w:hAnsi="Times New Roman" w:cs="Times New Roman"/>
        </w:rPr>
        <w:t>,</w:t>
      </w:r>
      <w:r w:rsidR="00510C29">
        <w:rPr>
          <w:rFonts w:ascii="Times New Roman" w:hAnsi="Times New Roman" w:cs="Times New Roman"/>
        </w:rPr>
        <w:t xml:space="preserve"> were</w:t>
      </w:r>
      <w:r w:rsidRPr="00760DD6">
        <w:rPr>
          <w:rFonts w:ascii="Times New Roman" w:hAnsi="Times New Roman" w:cs="Times New Roman"/>
        </w:rPr>
        <w:t xml:space="preserve"> virtually eliminated unde</w:t>
      </w:r>
      <w:r w:rsidR="00510C29">
        <w:rPr>
          <w:rFonts w:ascii="Times New Roman" w:hAnsi="Times New Roman" w:cs="Times New Roman"/>
        </w:rPr>
        <w:t xml:space="preserve">r </w:t>
      </w:r>
      <w:r w:rsidR="007028E9">
        <w:rPr>
          <w:rFonts w:ascii="Times New Roman" w:hAnsi="Times New Roman" w:cs="Times New Roman"/>
        </w:rPr>
        <w:t>GLASS</w:t>
      </w:r>
      <w:r w:rsidR="00510C29">
        <w:rPr>
          <w:rFonts w:ascii="Times New Roman" w:hAnsi="Times New Roman" w:cs="Times New Roman"/>
        </w:rPr>
        <w:t xml:space="preserve">. </w:t>
      </w:r>
      <w:r w:rsidRPr="00760DD6">
        <w:rPr>
          <w:rFonts w:ascii="Times New Roman" w:hAnsi="Times New Roman" w:cs="Times New Roman"/>
        </w:rPr>
        <w:t xml:space="preserve">Unlike earlier agreements that </w:t>
      </w:r>
      <w:r w:rsidR="00AB626D">
        <w:rPr>
          <w:rFonts w:ascii="Times New Roman" w:hAnsi="Times New Roman" w:cs="Times New Roman"/>
        </w:rPr>
        <w:t xml:space="preserve">had </w:t>
      </w:r>
      <w:r w:rsidRPr="00760DD6">
        <w:rPr>
          <w:rFonts w:ascii="Times New Roman" w:hAnsi="Times New Roman" w:cs="Times New Roman"/>
        </w:rPr>
        <w:t xml:space="preserve">included </w:t>
      </w:r>
      <w:r w:rsidR="00BA5BA3">
        <w:rPr>
          <w:rFonts w:ascii="Times New Roman" w:hAnsi="Times New Roman" w:cs="Times New Roman"/>
        </w:rPr>
        <w:t xml:space="preserve">the reduction of </w:t>
      </w:r>
      <w:r w:rsidRPr="00760DD6">
        <w:rPr>
          <w:rFonts w:ascii="Times New Roman" w:hAnsi="Times New Roman" w:cs="Times New Roman"/>
        </w:rPr>
        <w:t xml:space="preserve">contaminants of mutual concern, </w:t>
      </w:r>
      <w:r w:rsidR="007028E9">
        <w:rPr>
          <w:rFonts w:ascii="Times New Roman" w:hAnsi="Times New Roman" w:cs="Times New Roman"/>
        </w:rPr>
        <w:t>GLASS</w:t>
      </w:r>
      <w:r w:rsidR="007028E9" w:rsidRPr="00760DD6">
        <w:rPr>
          <w:rFonts w:ascii="Times New Roman" w:hAnsi="Times New Roman" w:cs="Times New Roman"/>
        </w:rPr>
        <w:t xml:space="preserve"> </w:t>
      </w:r>
      <w:r w:rsidRPr="00760DD6">
        <w:rPr>
          <w:rFonts w:ascii="Times New Roman" w:hAnsi="Times New Roman" w:cs="Times New Roman"/>
        </w:rPr>
        <w:t>also included enforcement mechanisms</w:t>
      </w:r>
      <w:r w:rsidR="00DD32A0">
        <w:rPr>
          <w:rFonts w:ascii="Times New Roman" w:hAnsi="Times New Roman" w:cs="Times New Roman"/>
        </w:rPr>
        <w:t>, which gave it the teeth that earlier policies were criticized for lacking</w:t>
      </w:r>
      <w:r w:rsidRPr="00760DD6">
        <w:rPr>
          <w:rFonts w:ascii="Times New Roman" w:hAnsi="Times New Roman" w:cs="Times New Roman"/>
        </w:rPr>
        <w:t>.</w:t>
      </w:r>
    </w:p>
    <w:p w14:paraId="49FC0D36" w14:textId="61ABCB5D"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rPr>
        <w:tab/>
      </w:r>
      <w:r w:rsidR="007028E9">
        <w:rPr>
          <w:rFonts w:ascii="Times New Roman" w:hAnsi="Times New Roman" w:cs="Times New Roman"/>
        </w:rPr>
        <w:t>GLAS</w:t>
      </w:r>
      <w:r w:rsidR="007A3B3E">
        <w:rPr>
          <w:rFonts w:ascii="Times New Roman" w:hAnsi="Times New Roman" w:cs="Times New Roman"/>
        </w:rPr>
        <w:t>S</w:t>
      </w:r>
      <w:r w:rsidR="007028E9" w:rsidRPr="00760DD6">
        <w:rPr>
          <w:rFonts w:ascii="Times New Roman" w:hAnsi="Times New Roman" w:cs="Times New Roman"/>
        </w:rPr>
        <w:t xml:space="preserve"> </w:t>
      </w:r>
      <w:r w:rsidRPr="00760DD6">
        <w:rPr>
          <w:rFonts w:ascii="Times New Roman" w:hAnsi="Times New Roman" w:cs="Times New Roman"/>
        </w:rPr>
        <w:t xml:space="preserve">built on the strengths of earlier agreements. </w:t>
      </w:r>
      <w:r w:rsidR="004A1E83">
        <w:rPr>
          <w:rFonts w:ascii="Times New Roman" w:hAnsi="Times New Roman" w:cs="Times New Roman"/>
        </w:rPr>
        <w:t xml:space="preserve">Its use of an </w:t>
      </w:r>
      <w:r w:rsidRPr="00760DD6">
        <w:rPr>
          <w:rFonts w:ascii="Times New Roman" w:hAnsi="Times New Roman" w:cs="Times New Roman"/>
        </w:rPr>
        <w:t>ecosystem app</w:t>
      </w:r>
      <w:r w:rsidR="004A1E83">
        <w:rPr>
          <w:rFonts w:ascii="Times New Roman" w:hAnsi="Times New Roman" w:cs="Times New Roman"/>
        </w:rPr>
        <w:t>roach</w:t>
      </w:r>
      <w:r w:rsidRPr="00760DD6">
        <w:rPr>
          <w:rFonts w:ascii="Times New Roman" w:hAnsi="Times New Roman" w:cs="Times New Roman"/>
        </w:rPr>
        <w:t xml:space="preserve"> was more clearly defined to focus on ecosystem integrity, recognizing that ecosystems have benefits for society as a whole, rather</w:t>
      </w:r>
      <w:r w:rsidR="004A1E83">
        <w:rPr>
          <w:rFonts w:ascii="Times New Roman" w:hAnsi="Times New Roman" w:cs="Times New Roman"/>
        </w:rPr>
        <w:t xml:space="preserve"> than just those typically identified </w:t>
      </w:r>
      <w:r w:rsidR="00543ED6">
        <w:rPr>
          <w:rFonts w:ascii="Times New Roman" w:hAnsi="Times New Roman" w:cs="Times New Roman"/>
        </w:rPr>
        <w:t xml:space="preserve">by </w:t>
      </w:r>
      <w:r w:rsidR="004A1E83">
        <w:rPr>
          <w:rFonts w:ascii="Times New Roman" w:hAnsi="Times New Roman" w:cs="Times New Roman"/>
        </w:rPr>
        <w:t xml:space="preserve">stakeholders. </w:t>
      </w:r>
      <w:r w:rsidRPr="00760DD6">
        <w:rPr>
          <w:rFonts w:ascii="Times New Roman" w:hAnsi="Times New Roman" w:cs="Times New Roman"/>
          <w:lang w:val="en-US"/>
        </w:rPr>
        <w:t>The agreement embraced the heterogeneity of the Great Lakes, renewing the idea behind the Lakewide Management Plans (LaMPs)</w:t>
      </w:r>
      <w:r w:rsidR="00BA5BA3">
        <w:rPr>
          <w:rFonts w:ascii="Times New Roman" w:hAnsi="Times New Roman" w:cs="Times New Roman"/>
          <w:lang w:val="en-US"/>
        </w:rPr>
        <w:t>:</w:t>
      </w:r>
      <w:r w:rsidRPr="00760DD6">
        <w:rPr>
          <w:rFonts w:ascii="Times New Roman" w:hAnsi="Times New Roman" w:cs="Times New Roman"/>
          <w:lang w:val="en-US"/>
        </w:rPr>
        <w:t xml:space="preserve"> citizens and stakeholders around each </w:t>
      </w:r>
      <w:r w:rsidR="00AB626D">
        <w:rPr>
          <w:rFonts w:ascii="Times New Roman" w:hAnsi="Times New Roman" w:cs="Times New Roman"/>
          <w:lang w:val="en-US"/>
        </w:rPr>
        <w:t>l</w:t>
      </w:r>
      <w:r w:rsidR="00AB626D" w:rsidRPr="00760DD6">
        <w:rPr>
          <w:rFonts w:ascii="Times New Roman" w:hAnsi="Times New Roman" w:cs="Times New Roman"/>
          <w:lang w:val="en-US"/>
        </w:rPr>
        <w:t xml:space="preserve">ake </w:t>
      </w:r>
      <w:r w:rsidR="00463042">
        <w:rPr>
          <w:rFonts w:ascii="Times New Roman" w:hAnsi="Times New Roman" w:cs="Times New Roman"/>
          <w:lang w:val="en-US"/>
        </w:rPr>
        <w:t xml:space="preserve">would </w:t>
      </w:r>
      <w:r w:rsidRPr="00760DD6">
        <w:rPr>
          <w:rFonts w:ascii="Times New Roman" w:hAnsi="Times New Roman" w:cs="Times New Roman"/>
          <w:lang w:val="en-US"/>
        </w:rPr>
        <w:t>meet annually to share scientific and community learning, creating networks for data collection by engaging citizen scientists</w:t>
      </w:r>
      <w:r w:rsidR="00086594">
        <w:rPr>
          <w:rFonts w:ascii="Times New Roman" w:hAnsi="Times New Roman" w:cs="Times New Roman"/>
          <w:lang w:val="en-US"/>
        </w:rPr>
        <w:t xml:space="preserve"> (Figure 2</w:t>
      </w:r>
      <w:r w:rsidR="004535CE">
        <w:rPr>
          <w:rFonts w:ascii="Times New Roman" w:hAnsi="Times New Roman" w:cs="Times New Roman"/>
          <w:lang w:val="en-US"/>
        </w:rPr>
        <w:t>)</w:t>
      </w:r>
      <w:r w:rsidR="004A1E83">
        <w:rPr>
          <w:rFonts w:ascii="Times New Roman" w:hAnsi="Times New Roman" w:cs="Times New Roman"/>
          <w:lang w:val="en-US"/>
        </w:rPr>
        <w:t xml:space="preserve">. </w:t>
      </w:r>
      <w:r w:rsidRPr="00760DD6">
        <w:rPr>
          <w:rFonts w:ascii="Times New Roman" w:hAnsi="Times New Roman" w:cs="Times New Roman"/>
          <w:lang w:val="en-US"/>
        </w:rPr>
        <w:t xml:space="preserve">In contrast to the original LaMPs, </w:t>
      </w:r>
      <w:r w:rsidR="007028E9">
        <w:rPr>
          <w:rFonts w:ascii="Times New Roman" w:hAnsi="Times New Roman" w:cs="Times New Roman"/>
          <w:lang w:val="en-US"/>
        </w:rPr>
        <w:t>GLAS</w:t>
      </w:r>
      <w:r w:rsidR="007A3B3E">
        <w:rPr>
          <w:rFonts w:ascii="Times New Roman" w:hAnsi="Times New Roman" w:cs="Times New Roman"/>
          <w:lang w:val="en-US"/>
        </w:rPr>
        <w:t>S</w:t>
      </w:r>
      <w:r w:rsidR="007028E9" w:rsidRPr="00760DD6">
        <w:rPr>
          <w:rFonts w:ascii="Times New Roman" w:hAnsi="Times New Roman" w:cs="Times New Roman"/>
          <w:lang w:val="en-US"/>
        </w:rPr>
        <w:t xml:space="preserve"> </w:t>
      </w:r>
      <w:r w:rsidRPr="00760DD6">
        <w:rPr>
          <w:rFonts w:ascii="Times New Roman" w:hAnsi="Times New Roman" w:cs="Times New Roman"/>
          <w:lang w:val="en-US"/>
        </w:rPr>
        <w:t>redefined the roles of secretariats</w:t>
      </w:r>
      <w:r w:rsidR="00E31255">
        <w:rPr>
          <w:rFonts w:ascii="Times New Roman" w:hAnsi="Times New Roman" w:cs="Times New Roman"/>
          <w:lang w:val="en-US"/>
        </w:rPr>
        <w:t>,</w:t>
      </w:r>
      <w:r w:rsidRPr="00760DD6">
        <w:rPr>
          <w:rFonts w:ascii="Times New Roman" w:hAnsi="Times New Roman" w:cs="Times New Roman"/>
          <w:lang w:val="en-US"/>
        </w:rPr>
        <w:t xml:space="preserve"> articulated goals and implementation targets</w:t>
      </w:r>
      <w:r w:rsidR="00E31255">
        <w:rPr>
          <w:rFonts w:ascii="Times New Roman" w:hAnsi="Times New Roman" w:cs="Times New Roman"/>
          <w:lang w:val="en-US"/>
        </w:rPr>
        <w:t>,</w:t>
      </w:r>
      <w:r w:rsidRPr="00760DD6">
        <w:rPr>
          <w:rFonts w:ascii="Times New Roman" w:hAnsi="Times New Roman" w:cs="Times New Roman"/>
          <w:lang w:val="en-US"/>
        </w:rPr>
        <w:t xml:space="preserve"> required ongoing monitoring and networking</w:t>
      </w:r>
      <w:r w:rsidR="00E31255">
        <w:rPr>
          <w:rFonts w:ascii="Times New Roman" w:hAnsi="Times New Roman" w:cs="Times New Roman"/>
          <w:lang w:val="en-US"/>
        </w:rPr>
        <w:t>,</w:t>
      </w:r>
      <w:r w:rsidRPr="00760DD6">
        <w:rPr>
          <w:rFonts w:ascii="Times New Roman" w:hAnsi="Times New Roman" w:cs="Times New Roman"/>
          <w:lang w:val="en-US"/>
        </w:rPr>
        <w:t xml:space="preserve"> provided funding</w:t>
      </w:r>
      <w:r w:rsidR="00E31255">
        <w:rPr>
          <w:rFonts w:ascii="Times New Roman" w:hAnsi="Times New Roman" w:cs="Times New Roman"/>
          <w:lang w:val="en-US"/>
        </w:rPr>
        <w:t>,</w:t>
      </w:r>
      <w:r w:rsidRPr="00760DD6">
        <w:rPr>
          <w:rFonts w:ascii="Times New Roman" w:hAnsi="Times New Roman" w:cs="Times New Roman"/>
          <w:lang w:val="en-US"/>
        </w:rPr>
        <w:t xml:space="preserve"> and ensured enforcement. The secretariat </w:t>
      </w:r>
      <w:r w:rsidR="00E31255">
        <w:rPr>
          <w:rFonts w:ascii="Times New Roman" w:hAnsi="Times New Roman" w:cs="Times New Roman"/>
          <w:lang w:val="en-US"/>
        </w:rPr>
        <w:t xml:space="preserve">provided a support function for </w:t>
      </w:r>
      <w:r w:rsidRPr="00760DD6">
        <w:rPr>
          <w:rFonts w:ascii="Times New Roman" w:hAnsi="Times New Roman" w:cs="Times New Roman"/>
          <w:lang w:val="en-US"/>
        </w:rPr>
        <w:t xml:space="preserve">local governments, including </w:t>
      </w:r>
      <w:r w:rsidR="005E4947">
        <w:rPr>
          <w:rFonts w:ascii="Times New Roman" w:hAnsi="Times New Roman" w:cs="Times New Roman"/>
          <w:lang w:val="en-US"/>
        </w:rPr>
        <w:t>F</w:t>
      </w:r>
      <w:r w:rsidRPr="00760DD6">
        <w:rPr>
          <w:rFonts w:ascii="Times New Roman" w:hAnsi="Times New Roman" w:cs="Times New Roman"/>
          <w:lang w:val="en-US"/>
        </w:rPr>
        <w:t xml:space="preserve">irst </w:t>
      </w:r>
      <w:r w:rsidR="005E4947">
        <w:rPr>
          <w:rFonts w:ascii="Times New Roman" w:hAnsi="Times New Roman" w:cs="Times New Roman"/>
          <w:lang w:val="en-US"/>
        </w:rPr>
        <w:t>N</w:t>
      </w:r>
      <w:r w:rsidRPr="00760DD6">
        <w:rPr>
          <w:rFonts w:ascii="Times New Roman" w:hAnsi="Times New Roman" w:cs="Times New Roman"/>
          <w:lang w:val="en-US"/>
        </w:rPr>
        <w:t xml:space="preserve">ations and </w:t>
      </w:r>
      <w:r w:rsidR="005E4947">
        <w:rPr>
          <w:rFonts w:ascii="Times New Roman" w:hAnsi="Times New Roman" w:cs="Times New Roman"/>
          <w:lang w:val="en-US"/>
        </w:rPr>
        <w:t xml:space="preserve">Native American </w:t>
      </w:r>
      <w:r w:rsidR="005361D7">
        <w:rPr>
          <w:rFonts w:ascii="Times New Roman" w:hAnsi="Times New Roman" w:cs="Times New Roman"/>
          <w:lang w:val="en-US"/>
        </w:rPr>
        <w:t>t</w:t>
      </w:r>
      <w:r w:rsidRPr="00760DD6">
        <w:rPr>
          <w:rFonts w:ascii="Times New Roman" w:hAnsi="Times New Roman" w:cs="Times New Roman"/>
          <w:lang w:val="en-US"/>
        </w:rPr>
        <w:t xml:space="preserve">ribes, </w:t>
      </w:r>
      <w:r w:rsidR="00E31255">
        <w:rPr>
          <w:rFonts w:ascii="Times New Roman" w:hAnsi="Times New Roman" w:cs="Times New Roman"/>
          <w:lang w:val="en-US"/>
        </w:rPr>
        <w:t xml:space="preserve">to ensure that they were connected </w:t>
      </w:r>
      <w:r w:rsidRPr="00760DD6">
        <w:rPr>
          <w:rFonts w:ascii="Times New Roman" w:hAnsi="Times New Roman" w:cs="Times New Roman"/>
          <w:lang w:val="en-US"/>
        </w:rPr>
        <w:t xml:space="preserve">to the resources and information needed to adapt to changing conditions. Secretariats also </w:t>
      </w:r>
      <w:r w:rsidR="00E31255">
        <w:rPr>
          <w:rFonts w:ascii="Times New Roman" w:hAnsi="Times New Roman" w:cs="Times New Roman"/>
          <w:lang w:val="en-US"/>
        </w:rPr>
        <w:t>shared their</w:t>
      </w:r>
      <w:r w:rsidRPr="00760DD6">
        <w:rPr>
          <w:rFonts w:ascii="Times New Roman" w:hAnsi="Times New Roman" w:cs="Times New Roman"/>
          <w:lang w:val="en-US"/>
        </w:rPr>
        <w:t xml:space="preserve"> experience </w:t>
      </w:r>
      <w:r w:rsidR="00E31255">
        <w:rPr>
          <w:rFonts w:ascii="Times New Roman" w:hAnsi="Times New Roman" w:cs="Times New Roman"/>
          <w:lang w:val="en-US"/>
        </w:rPr>
        <w:t>with</w:t>
      </w:r>
      <w:r w:rsidRPr="00760DD6">
        <w:rPr>
          <w:rFonts w:ascii="Times New Roman" w:hAnsi="Times New Roman" w:cs="Times New Roman"/>
          <w:lang w:val="en-US"/>
        </w:rPr>
        <w:t xml:space="preserve"> other communities to facilitate </w:t>
      </w:r>
      <w:r w:rsidR="00DB6744">
        <w:rPr>
          <w:rFonts w:ascii="Times New Roman" w:hAnsi="Times New Roman" w:cs="Times New Roman"/>
          <w:lang w:val="en-US"/>
        </w:rPr>
        <w:t>dissemination</w:t>
      </w:r>
      <w:r w:rsidRPr="00760DD6">
        <w:rPr>
          <w:rFonts w:ascii="Times New Roman" w:hAnsi="Times New Roman" w:cs="Times New Roman"/>
          <w:lang w:val="en-US"/>
        </w:rPr>
        <w:t xml:space="preserve"> of </w:t>
      </w:r>
      <w:r w:rsidR="00E31255">
        <w:rPr>
          <w:rFonts w:ascii="Times New Roman" w:hAnsi="Times New Roman" w:cs="Times New Roman"/>
          <w:lang w:val="en-US"/>
        </w:rPr>
        <w:t xml:space="preserve">knowledge and </w:t>
      </w:r>
      <w:r w:rsidRPr="00760DD6">
        <w:rPr>
          <w:rFonts w:ascii="Times New Roman" w:hAnsi="Times New Roman" w:cs="Times New Roman"/>
          <w:lang w:val="en-US"/>
        </w:rPr>
        <w:t>adaptation strategies</w:t>
      </w:r>
      <w:r w:rsidR="00E31255">
        <w:rPr>
          <w:rFonts w:ascii="Times New Roman" w:hAnsi="Times New Roman" w:cs="Times New Roman"/>
          <w:lang w:val="en-US"/>
        </w:rPr>
        <w:t>.</w:t>
      </w:r>
    </w:p>
    <w:p w14:paraId="6593A343" w14:textId="16A5A0D4"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US"/>
        </w:rPr>
        <w:tab/>
      </w:r>
      <w:r w:rsidRPr="00760DD6">
        <w:rPr>
          <w:rFonts w:ascii="Times New Roman" w:hAnsi="Times New Roman" w:cs="Times New Roman"/>
          <w:lang w:val="en-GB"/>
        </w:rPr>
        <w:t xml:space="preserve">Governance in the Great Lakes region gained renewed purpose despite continued assault from external forces. </w:t>
      </w:r>
      <w:r w:rsidRPr="00760DD6">
        <w:rPr>
          <w:rFonts w:ascii="Times New Roman" w:hAnsi="Times New Roman" w:cs="Times New Roman"/>
          <w:lang w:val="en-US"/>
        </w:rPr>
        <w:t>Following its restructuring, the U</w:t>
      </w:r>
      <w:r w:rsidR="00E73741">
        <w:rPr>
          <w:rFonts w:ascii="Times New Roman" w:hAnsi="Times New Roman" w:cs="Times New Roman"/>
          <w:lang w:val="en-US"/>
        </w:rPr>
        <w:t>nited Nations</w:t>
      </w:r>
      <w:r w:rsidRPr="00760DD6">
        <w:rPr>
          <w:rFonts w:ascii="Times New Roman" w:hAnsi="Times New Roman" w:cs="Times New Roman"/>
          <w:lang w:val="en-US"/>
        </w:rPr>
        <w:t xml:space="preserve"> designated the Great Lakes region a</w:t>
      </w:r>
      <w:r w:rsidR="00041A83">
        <w:rPr>
          <w:rFonts w:ascii="Times New Roman" w:hAnsi="Times New Roman" w:cs="Times New Roman"/>
          <w:lang w:val="en-US"/>
        </w:rPr>
        <w:t>s a</w:t>
      </w:r>
      <w:r w:rsidRPr="00760DD6">
        <w:rPr>
          <w:rFonts w:ascii="Times New Roman" w:hAnsi="Times New Roman" w:cs="Times New Roman"/>
          <w:lang w:val="en-US"/>
        </w:rPr>
        <w:t xml:space="preserve"> “Priority Regi</w:t>
      </w:r>
      <w:r w:rsidR="00607150">
        <w:rPr>
          <w:rFonts w:ascii="Times New Roman" w:hAnsi="Times New Roman" w:cs="Times New Roman"/>
          <w:lang w:val="en-US"/>
        </w:rPr>
        <w:t xml:space="preserve">on for Maintaining Stability.” </w:t>
      </w:r>
      <w:r w:rsidRPr="00760DD6">
        <w:rPr>
          <w:rFonts w:ascii="Times New Roman" w:hAnsi="Times New Roman" w:cs="Times New Roman"/>
          <w:lang w:val="en-US"/>
        </w:rPr>
        <w:t xml:space="preserve">Recognizing the </w:t>
      </w:r>
      <w:r w:rsidR="00E73741">
        <w:rPr>
          <w:rFonts w:ascii="Times New Roman" w:hAnsi="Times New Roman" w:cs="Times New Roman"/>
          <w:lang w:val="en-US"/>
        </w:rPr>
        <w:t xml:space="preserve">Great Lakes </w:t>
      </w:r>
      <w:r w:rsidRPr="00760DD6">
        <w:rPr>
          <w:rFonts w:ascii="Times New Roman" w:hAnsi="Times New Roman" w:cs="Times New Roman"/>
          <w:lang w:val="en-US"/>
        </w:rPr>
        <w:t xml:space="preserve">region’s irreplaceable resources, designation was accompanied by funding for climate adaptation </w:t>
      </w:r>
      <w:r w:rsidR="002D23C6">
        <w:rPr>
          <w:rFonts w:ascii="Times New Roman" w:hAnsi="Times New Roman" w:cs="Times New Roman"/>
          <w:lang w:val="en-US"/>
        </w:rPr>
        <w:t xml:space="preserve">initiatives such as </w:t>
      </w:r>
      <w:r w:rsidR="00E26932">
        <w:rPr>
          <w:rFonts w:ascii="Times New Roman" w:hAnsi="Times New Roman" w:cs="Times New Roman"/>
          <w:lang w:val="en-US"/>
        </w:rPr>
        <w:t>GLASS</w:t>
      </w:r>
      <w:r w:rsidR="002D23C6">
        <w:rPr>
          <w:rFonts w:ascii="Times New Roman" w:hAnsi="Times New Roman" w:cs="Times New Roman"/>
          <w:lang w:val="en-US"/>
        </w:rPr>
        <w:t xml:space="preserve">. </w:t>
      </w:r>
      <w:r w:rsidRPr="00760DD6">
        <w:rPr>
          <w:rFonts w:ascii="Times New Roman" w:hAnsi="Times New Roman" w:cs="Times New Roman"/>
          <w:lang w:val="en-US"/>
        </w:rPr>
        <w:t>However, in return for its assistance</w:t>
      </w:r>
      <w:r w:rsidR="00BA5BA3">
        <w:rPr>
          <w:rFonts w:ascii="Times New Roman" w:hAnsi="Times New Roman" w:cs="Times New Roman"/>
          <w:lang w:val="en-US"/>
        </w:rPr>
        <w:t>,</w:t>
      </w:r>
      <w:r w:rsidRPr="00760DD6">
        <w:rPr>
          <w:rFonts w:ascii="Times New Roman" w:hAnsi="Times New Roman" w:cs="Times New Roman"/>
          <w:lang w:val="en-US"/>
        </w:rPr>
        <w:t xml:space="preserve"> the U</w:t>
      </w:r>
      <w:r w:rsidR="00E73741">
        <w:rPr>
          <w:rFonts w:ascii="Times New Roman" w:hAnsi="Times New Roman" w:cs="Times New Roman"/>
          <w:lang w:val="en-US"/>
        </w:rPr>
        <w:t>nited Nations</w:t>
      </w:r>
      <w:r w:rsidRPr="00760DD6">
        <w:rPr>
          <w:rFonts w:ascii="Times New Roman" w:hAnsi="Times New Roman" w:cs="Times New Roman"/>
          <w:lang w:val="en-US"/>
        </w:rPr>
        <w:t xml:space="preserve"> required </w:t>
      </w:r>
      <w:r w:rsidR="00E73741">
        <w:rPr>
          <w:rFonts w:ascii="Times New Roman" w:hAnsi="Times New Roman" w:cs="Times New Roman"/>
          <w:lang w:val="en-US"/>
        </w:rPr>
        <w:t xml:space="preserve">the </w:t>
      </w:r>
      <w:r w:rsidR="00E73741">
        <w:rPr>
          <w:rFonts w:ascii="Times New Roman" w:hAnsi="Times New Roman" w:cs="Times New Roman"/>
          <w:lang w:val="en-US"/>
        </w:rPr>
        <w:lastRenderedPageBreak/>
        <w:t xml:space="preserve">Great Lakes region </w:t>
      </w:r>
      <w:r w:rsidRPr="00760DD6">
        <w:rPr>
          <w:rFonts w:ascii="Times New Roman" w:hAnsi="Times New Roman" w:cs="Times New Roman"/>
          <w:lang w:val="en-US"/>
        </w:rPr>
        <w:t xml:space="preserve">accept </w:t>
      </w:r>
      <w:r w:rsidR="00E73741">
        <w:rPr>
          <w:rFonts w:ascii="Times New Roman" w:hAnsi="Times New Roman" w:cs="Times New Roman"/>
          <w:lang w:val="en-US"/>
        </w:rPr>
        <w:t xml:space="preserve">an </w:t>
      </w:r>
      <w:r w:rsidRPr="00760DD6">
        <w:rPr>
          <w:rFonts w:ascii="Times New Roman" w:hAnsi="Times New Roman" w:cs="Times New Roman"/>
          <w:lang w:val="en-US"/>
        </w:rPr>
        <w:t>increased num</w:t>
      </w:r>
      <w:r w:rsidR="00463042">
        <w:rPr>
          <w:rFonts w:ascii="Times New Roman" w:hAnsi="Times New Roman" w:cs="Times New Roman"/>
          <w:lang w:val="en-US"/>
        </w:rPr>
        <w:t>ber of environmental refugees. The region faced i</w:t>
      </w:r>
      <w:r w:rsidRPr="00760DD6">
        <w:rPr>
          <w:rFonts w:ascii="Times New Roman" w:hAnsi="Times New Roman" w:cs="Times New Roman"/>
          <w:lang w:val="en-US"/>
        </w:rPr>
        <w:t xml:space="preserve">ncreased </w:t>
      </w:r>
      <w:r w:rsidR="00146E64">
        <w:rPr>
          <w:rFonts w:ascii="Times New Roman" w:hAnsi="Times New Roman" w:cs="Times New Roman"/>
          <w:lang w:val="en-US"/>
        </w:rPr>
        <w:t>numbers of immigration application</w:t>
      </w:r>
      <w:r w:rsidR="00463042">
        <w:rPr>
          <w:rFonts w:ascii="Times New Roman" w:hAnsi="Times New Roman" w:cs="Times New Roman"/>
          <w:lang w:val="en-US"/>
        </w:rPr>
        <w:t>s</w:t>
      </w:r>
      <w:r w:rsidRPr="00760DD6">
        <w:rPr>
          <w:rFonts w:ascii="Times New Roman" w:hAnsi="Times New Roman" w:cs="Times New Roman"/>
          <w:lang w:val="en-US"/>
        </w:rPr>
        <w:t xml:space="preserve"> and pressure to accept refugees</w:t>
      </w:r>
      <w:r w:rsidR="00463042">
        <w:rPr>
          <w:rFonts w:ascii="Times New Roman" w:hAnsi="Times New Roman" w:cs="Times New Roman"/>
          <w:lang w:val="en-US"/>
        </w:rPr>
        <w:t>, especially</w:t>
      </w:r>
      <w:r w:rsidRPr="00760DD6">
        <w:rPr>
          <w:rFonts w:ascii="Times New Roman" w:hAnsi="Times New Roman" w:cs="Times New Roman"/>
          <w:lang w:val="en-US"/>
        </w:rPr>
        <w:t xml:space="preserve"> from the far north of Canada and the southwestern</w:t>
      </w:r>
      <w:r w:rsidR="00463042">
        <w:rPr>
          <w:rFonts w:ascii="Times New Roman" w:hAnsi="Times New Roman" w:cs="Times New Roman"/>
          <w:lang w:val="en-US"/>
        </w:rPr>
        <w:t xml:space="preserve"> US.</w:t>
      </w:r>
      <w:r w:rsidRPr="00760DD6">
        <w:rPr>
          <w:rFonts w:ascii="Times New Roman" w:hAnsi="Times New Roman" w:cs="Times New Roman"/>
          <w:lang w:val="en-US"/>
        </w:rPr>
        <w:t xml:space="preserve"> </w:t>
      </w:r>
      <w:r w:rsidR="00463042">
        <w:rPr>
          <w:rFonts w:ascii="Times New Roman" w:hAnsi="Times New Roman" w:cs="Times New Roman"/>
          <w:lang w:val="en-US"/>
        </w:rPr>
        <w:t>These pressures t</w:t>
      </w:r>
      <w:r w:rsidRPr="00760DD6">
        <w:rPr>
          <w:rFonts w:ascii="Times New Roman" w:hAnsi="Times New Roman" w:cs="Times New Roman"/>
          <w:lang w:val="en-US"/>
        </w:rPr>
        <w:t>hreatened to overwhelm immigration and social service programs, limited the availability of jobs, increased demand for natural resources</w:t>
      </w:r>
      <w:r w:rsidR="00E73741">
        <w:rPr>
          <w:rFonts w:ascii="Times New Roman" w:hAnsi="Times New Roman" w:cs="Times New Roman"/>
          <w:lang w:val="en-US"/>
        </w:rPr>
        <w:t>,</w:t>
      </w:r>
      <w:r w:rsidRPr="00760DD6">
        <w:rPr>
          <w:rFonts w:ascii="Times New Roman" w:hAnsi="Times New Roman" w:cs="Times New Roman"/>
          <w:lang w:val="en-US"/>
        </w:rPr>
        <w:t xml:space="preserve"> and further taxed infrastructure that was already strained.</w:t>
      </w:r>
    </w:p>
    <w:p w14:paraId="6BEB2897" w14:textId="6B17AA06"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GB"/>
        </w:rPr>
        <w:tab/>
      </w:r>
      <w:r w:rsidRPr="00760DD6">
        <w:rPr>
          <w:rFonts w:ascii="Times New Roman" w:hAnsi="Times New Roman" w:cs="Times New Roman"/>
          <w:lang w:val="en-US"/>
        </w:rPr>
        <w:t>Networks</w:t>
      </w:r>
      <w:r w:rsidR="005E4947">
        <w:rPr>
          <w:rFonts w:ascii="Times New Roman" w:hAnsi="Times New Roman" w:cs="Times New Roman"/>
          <w:lang w:val="en-US"/>
        </w:rPr>
        <w:t>,</w:t>
      </w:r>
      <w:r w:rsidRPr="00760DD6">
        <w:rPr>
          <w:rFonts w:ascii="Times New Roman" w:hAnsi="Times New Roman" w:cs="Times New Roman"/>
          <w:lang w:val="en-US"/>
        </w:rPr>
        <w:t xml:space="preserve"> built through the iceless hockey rink meetings and fostered by </w:t>
      </w:r>
      <w:r w:rsidR="00E26932">
        <w:rPr>
          <w:rFonts w:ascii="Times New Roman" w:hAnsi="Times New Roman" w:cs="Times New Roman"/>
          <w:lang w:val="en-US"/>
        </w:rPr>
        <w:t>GLASS</w:t>
      </w:r>
      <w:r w:rsidR="005E4947">
        <w:rPr>
          <w:rFonts w:ascii="Times New Roman" w:hAnsi="Times New Roman" w:cs="Times New Roman"/>
          <w:lang w:val="en-US"/>
        </w:rPr>
        <w:t>,</w:t>
      </w:r>
      <w:r w:rsidR="00E26932" w:rsidRPr="00760DD6">
        <w:rPr>
          <w:rFonts w:ascii="Times New Roman" w:hAnsi="Times New Roman" w:cs="Times New Roman"/>
          <w:lang w:val="en-US"/>
        </w:rPr>
        <w:t xml:space="preserve"> </w:t>
      </w:r>
      <w:r w:rsidRPr="00760DD6">
        <w:rPr>
          <w:rFonts w:ascii="Times New Roman" w:hAnsi="Times New Roman" w:cs="Times New Roman"/>
          <w:lang w:val="en-US"/>
        </w:rPr>
        <w:t xml:space="preserve">generated partnerships and sparked innovations in </w:t>
      </w:r>
      <w:r w:rsidR="00DA690E">
        <w:rPr>
          <w:rFonts w:ascii="Times New Roman" w:hAnsi="Times New Roman" w:cs="Times New Roman"/>
          <w:lang w:val="en-US"/>
        </w:rPr>
        <w:t>communication</w:t>
      </w:r>
      <w:r w:rsidRPr="00760DD6">
        <w:rPr>
          <w:rFonts w:ascii="Times New Roman" w:hAnsi="Times New Roman" w:cs="Times New Roman"/>
          <w:lang w:val="en-US"/>
        </w:rPr>
        <w:t xml:space="preserve">. </w:t>
      </w:r>
      <w:r w:rsidR="00840317">
        <w:rPr>
          <w:rFonts w:ascii="Times New Roman" w:hAnsi="Times New Roman" w:cs="Times New Roman"/>
          <w:lang w:val="en-US"/>
        </w:rPr>
        <w:t>Processes that facilitate</w:t>
      </w:r>
      <w:r w:rsidR="00041A83">
        <w:rPr>
          <w:rFonts w:ascii="Times New Roman" w:hAnsi="Times New Roman" w:cs="Times New Roman"/>
          <w:lang w:val="en-US"/>
        </w:rPr>
        <w:t>d</w:t>
      </w:r>
      <w:r w:rsidR="00840317">
        <w:rPr>
          <w:rFonts w:ascii="Times New Roman" w:hAnsi="Times New Roman" w:cs="Times New Roman"/>
          <w:lang w:val="en-US"/>
        </w:rPr>
        <w:t xml:space="preserve"> collective problem definition, solution development and provide</w:t>
      </w:r>
      <w:r w:rsidR="00041A83">
        <w:rPr>
          <w:rFonts w:ascii="Times New Roman" w:hAnsi="Times New Roman" w:cs="Times New Roman"/>
          <w:lang w:val="en-US"/>
        </w:rPr>
        <w:t>d</w:t>
      </w:r>
      <w:r w:rsidR="00840317">
        <w:rPr>
          <w:rFonts w:ascii="Times New Roman" w:hAnsi="Times New Roman" w:cs="Times New Roman"/>
          <w:lang w:val="en-US"/>
        </w:rPr>
        <w:t xml:space="preserve"> a structured series of steps to their </w:t>
      </w:r>
      <w:r w:rsidR="008A7A61">
        <w:rPr>
          <w:rFonts w:ascii="Times New Roman" w:hAnsi="Times New Roman" w:cs="Times New Roman"/>
          <w:lang w:val="en-US"/>
        </w:rPr>
        <w:t>implementation</w:t>
      </w:r>
      <w:r w:rsidR="00840317">
        <w:rPr>
          <w:rFonts w:ascii="Times New Roman" w:hAnsi="Times New Roman" w:cs="Times New Roman"/>
          <w:lang w:val="en-US"/>
        </w:rPr>
        <w:t xml:space="preserve"> began to gain traction in the region. </w:t>
      </w:r>
      <w:r w:rsidR="00C42353">
        <w:rPr>
          <w:rFonts w:ascii="Times New Roman" w:hAnsi="Times New Roman" w:cs="Times New Roman"/>
          <w:lang w:val="en-US"/>
        </w:rPr>
        <w:t xml:space="preserve">For example, one process </w:t>
      </w:r>
      <w:r w:rsidR="00886284">
        <w:rPr>
          <w:rFonts w:ascii="Times New Roman" w:hAnsi="Times New Roman" w:cs="Times New Roman"/>
          <w:lang w:val="en-US"/>
        </w:rPr>
        <w:t>involved c</w:t>
      </w:r>
      <w:r w:rsidR="00A26109" w:rsidRPr="00E16B3E">
        <w:rPr>
          <w:rFonts w:ascii="Times New Roman" w:hAnsi="Times New Roman" w:cs="Times New Roman"/>
          <w:lang w:val="en-US"/>
        </w:rPr>
        <w:t xml:space="preserve">itizens </w:t>
      </w:r>
      <w:r w:rsidR="00AD3EEB">
        <w:rPr>
          <w:rFonts w:ascii="Times New Roman" w:hAnsi="Times New Roman" w:cs="Times New Roman"/>
          <w:lang w:val="en-US"/>
        </w:rPr>
        <w:t>learn</w:t>
      </w:r>
      <w:r w:rsidR="00886284">
        <w:rPr>
          <w:rFonts w:ascii="Times New Roman" w:hAnsi="Times New Roman" w:cs="Times New Roman"/>
          <w:lang w:val="en-US"/>
        </w:rPr>
        <w:t xml:space="preserve">ing </w:t>
      </w:r>
      <w:r w:rsidR="00AD3EEB">
        <w:rPr>
          <w:rFonts w:ascii="Times New Roman" w:hAnsi="Times New Roman" w:cs="Times New Roman"/>
          <w:lang w:val="en-US"/>
        </w:rPr>
        <w:t>about community development</w:t>
      </w:r>
      <w:r w:rsidR="00C42353">
        <w:rPr>
          <w:rFonts w:ascii="Times New Roman" w:hAnsi="Times New Roman" w:cs="Times New Roman"/>
          <w:lang w:val="en-US"/>
        </w:rPr>
        <w:t xml:space="preserve"> through ongoing study and reflection</w:t>
      </w:r>
      <w:r w:rsidR="00F4279C">
        <w:rPr>
          <w:rFonts w:ascii="Times New Roman" w:hAnsi="Times New Roman" w:cs="Times New Roman"/>
          <w:lang w:val="en-US"/>
        </w:rPr>
        <w:t>,</w:t>
      </w:r>
      <w:r w:rsidR="002C61AF">
        <w:rPr>
          <w:rFonts w:ascii="Times New Roman" w:hAnsi="Times New Roman" w:cs="Times New Roman"/>
          <w:lang w:val="en-US"/>
        </w:rPr>
        <w:t xml:space="preserve"> the results of</w:t>
      </w:r>
      <w:r w:rsidR="00F4279C">
        <w:rPr>
          <w:rFonts w:ascii="Times New Roman" w:hAnsi="Times New Roman" w:cs="Times New Roman"/>
          <w:lang w:val="en-US"/>
        </w:rPr>
        <w:t xml:space="preserve"> which they</w:t>
      </w:r>
      <w:r w:rsidR="00DA690E">
        <w:rPr>
          <w:rFonts w:ascii="Times New Roman" w:hAnsi="Times New Roman" w:cs="Times New Roman"/>
          <w:lang w:val="en-US"/>
        </w:rPr>
        <w:t xml:space="preserve"> </w:t>
      </w:r>
      <w:r w:rsidR="00AD3EEB">
        <w:rPr>
          <w:rFonts w:ascii="Times New Roman" w:hAnsi="Times New Roman" w:cs="Times New Roman"/>
          <w:lang w:val="en-US"/>
        </w:rPr>
        <w:t>shared</w:t>
      </w:r>
      <w:r w:rsidR="00C42353">
        <w:rPr>
          <w:rFonts w:ascii="Times New Roman" w:hAnsi="Times New Roman" w:cs="Times New Roman"/>
          <w:lang w:val="en-US"/>
        </w:rPr>
        <w:t xml:space="preserve"> </w:t>
      </w:r>
      <w:r w:rsidR="00AD3EEB">
        <w:rPr>
          <w:rFonts w:ascii="Times New Roman" w:hAnsi="Times New Roman" w:cs="Times New Roman"/>
          <w:lang w:val="en-US"/>
        </w:rPr>
        <w:t>with local government</w:t>
      </w:r>
      <w:r w:rsidR="00C45ADD">
        <w:rPr>
          <w:rFonts w:ascii="Times New Roman" w:hAnsi="Times New Roman" w:cs="Times New Roman"/>
          <w:lang w:val="en-US"/>
        </w:rPr>
        <w:t>s</w:t>
      </w:r>
      <w:r w:rsidR="00886284">
        <w:rPr>
          <w:rFonts w:ascii="Times New Roman" w:hAnsi="Times New Roman" w:cs="Times New Roman"/>
          <w:lang w:val="en-US"/>
        </w:rPr>
        <w:t>. L</w:t>
      </w:r>
      <w:r w:rsidR="00DA690E">
        <w:rPr>
          <w:rFonts w:ascii="Times New Roman" w:hAnsi="Times New Roman" w:cs="Times New Roman"/>
          <w:lang w:val="en-US"/>
        </w:rPr>
        <w:t xml:space="preserve">ocal governments in turn, integrated citizen initiatives into regular operations </w:t>
      </w:r>
      <w:r w:rsidR="00A26109" w:rsidRPr="00E16B3E">
        <w:rPr>
          <w:rFonts w:ascii="Times New Roman" w:hAnsi="Times New Roman" w:cs="Times New Roman"/>
          <w:lang w:val="en-US"/>
        </w:rPr>
        <w:t>(James and Lahti, 2004).</w:t>
      </w:r>
      <w:r w:rsidR="003369EC">
        <w:rPr>
          <w:rFonts w:ascii="Times New Roman" w:hAnsi="Times New Roman" w:cs="Times New Roman"/>
          <w:lang w:val="en-US"/>
        </w:rPr>
        <w:t xml:space="preserve"> </w:t>
      </w:r>
      <w:r w:rsidR="007371FC" w:rsidRPr="00E16B3E">
        <w:rPr>
          <w:rFonts w:ascii="Times New Roman" w:hAnsi="Times New Roman" w:cs="Times New Roman"/>
          <w:lang w:val="en-US"/>
        </w:rPr>
        <w:t xml:space="preserve"> </w:t>
      </w:r>
      <w:r w:rsidR="003369EC">
        <w:rPr>
          <w:rFonts w:ascii="Times New Roman" w:hAnsi="Times New Roman" w:cs="Times New Roman"/>
          <w:lang w:val="en-US"/>
        </w:rPr>
        <w:t>Iterative processes based on mutual learning provided</w:t>
      </w:r>
      <w:r w:rsidR="00170BBA">
        <w:rPr>
          <w:rFonts w:ascii="Times New Roman" w:hAnsi="Times New Roman" w:cs="Times New Roman"/>
          <w:lang w:val="en-US"/>
        </w:rPr>
        <w:t xml:space="preserve"> </w:t>
      </w:r>
      <w:r w:rsidR="00C45ADD">
        <w:rPr>
          <w:rFonts w:ascii="Times New Roman" w:hAnsi="Times New Roman" w:cs="Times New Roman"/>
          <w:lang w:val="en-US"/>
        </w:rPr>
        <w:t>framework</w:t>
      </w:r>
      <w:r w:rsidR="003369EC">
        <w:rPr>
          <w:rFonts w:ascii="Times New Roman" w:hAnsi="Times New Roman" w:cs="Times New Roman"/>
          <w:lang w:val="en-US"/>
        </w:rPr>
        <w:t>s</w:t>
      </w:r>
      <w:r w:rsidR="00C45ADD">
        <w:rPr>
          <w:rFonts w:ascii="Times New Roman" w:hAnsi="Times New Roman" w:cs="Times New Roman"/>
          <w:lang w:val="en-US"/>
        </w:rPr>
        <w:t xml:space="preserve"> for</w:t>
      </w:r>
      <w:r w:rsidR="00A26109" w:rsidRPr="00E16B3E">
        <w:rPr>
          <w:rFonts w:ascii="Times New Roman" w:hAnsi="Times New Roman" w:cs="Times New Roman"/>
          <w:lang w:val="en-US"/>
        </w:rPr>
        <w:t xml:space="preserve"> citizen-government dialog</w:t>
      </w:r>
      <w:r w:rsidR="003369EC">
        <w:rPr>
          <w:rFonts w:ascii="Times New Roman" w:hAnsi="Times New Roman" w:cs="Times New Roman"/>
          <w:lang w:val="en-US"/>
        </w:rPr>
        <w:t xml:space="preserve"> and changes to </w:t>
      </w:r>
      <w:r w:rsidR="00C42353">
        <w:rPr>
          <w:rFonts w:ascii="Times New Roman" w:hAnsi="Times New Roman" w:cs="Times New Roman"/>
          <w:lang w:val="en-US"/>
        </w:rPr>
        <w:t xml:space="preserve">corporate </w:t>
      </w:r>
      <w:r w:rsidR="003369EC">
        <w:rPr>
          <w:rFonts w:ascii="Times New Roman" w:hAnsi="Times New Roman" w:cs="Times New Roman"/>
          <w:lang w:val="en-US"/>
        </w:rPr>
        <w:t>business practices</w:t>
      </w:r>
      <w:r w:rsidR="00377A9C">
        <w:rPr>
          <w:rFonts w:ascii="Times New Roman" w:hAnsi="Times New Roman" w:cs="Times New Roman"/>
          <w:lang w:val="en-US"/>
        </w:rPr>
        <w:t xml:space="preserve"> </w:t>
      </w:r>
      <w:r w:rsidR="00DB6744">
        <w:rPr>
          <w:rFonts w:ascii="Times New Roman" w:hAnsi="Times New Roman" w:cs="Times New Roman"/>
          <w:lang w:val="en-US"/>
        </w:rPr>
        <w:t xml:space="preserve">to affect </w:t>
      </w:r>
      <w:r w:rsidR="00377A9C">
        <w:rPr>
          <w:rFonts w:ascii="Times New Roman" w:hAnsi="Times New Roman" w:cs="Times New Roman"/>
          <w:lang w:val="en-US"/>
        </w:rPr>
        <w:t xml:space="preserve">policy </w:t>
      </w:r>
      <w:r w:rsidR="00170BBA">
        <w:rPr>
          <w:rFonts w:ascii="Times New Roman" w:hAnsi="Times New Roman" w:cs="Times New Roman"/>
          <w:lang w:val="en-US"/>
        </w:rPr>
        <w:t xml:space="preserve">and </w:t>
      </w:r>
      <w:r w:rsidRPr="00760DD6">
        <w:rPr>
          <w:rFonts w:ascii="Times New Roman" w:hAnsi="Times New Roman" w:cs="Times New Roman"/>
          <w:lang w:val="en-US"/>
        </w:rPr>
        <w:t xml:space="preserve">implement </w:t>
      </w:r>
      <w:r w:rsidR="000A6424">
        <w:rPr>
          <w:rFonts w:ascii="Times New Roman" w:hAnsi="Times New Roman" w:cs="Times New Roman"/>
          <w:lang w:val="en-US"/>
        </w:rPr>
        <w:t>adaptation</w:t>
      </w:r>
      <w:r w:rsidRPr="00760DD6">
        <w:rPr>
          <w:rFonts w:ascii="Times New Roman" w:hAnsi="Times New Roman" w:cs="Times New Roman"/>
          <w:lang w:val="en-US"/>
        </w:rPr>
        <w:t xml:space="preserve"> initiatives. </w:t>
      </w:r>
      <w:r w:rsidR="000A6424">
        <w:rPr>
          <w:rFonts w:ascii="Times New Roman" w:hAnsi="Times New Roman" w:cs="Times New Roman"/>
          <w:lang w:val="en-US"/>
        </w:rPr>
        <w:t>GLASS</w:t>
      </w:r>
      <w:r w:rsidR="000A6424" w:rsidRPr="00760DD6">
        <w:rPr>
          <w:rFonts w:ascii="Times New Roman" w:hAnsi="Times New Roman" w:cs="Times New Roman"/>
          <w:lang w:val="en-US"/>
        </w:rPr>
        <w:t xml:space="preserve"> </w:t>
      </w:r>
      <w:r w:rsidRPr="00760DD6">
        <w:rPr>
          <w:rFonts w:ascii="Times New Roman" w:hAnsi="Times New Roman" w:cs="Times New Roman"/>
          <w:lang w:val="en-US"/>
        </w:rPr>
        <w:t>provided a forum for shar</w:t>
      </w:r>
      <w:r w:rsidR="003F5882">
        <w:rPr>
          <w:rFonts w:ascii="Times New Roman" w:hAnsi="Times New Roman" w:cs="Times New Roman"/>
          <w:lang w:val="en-US"/>
        </w:rPr>
        <w:t>ed</w:t>
      </w:r>
      <w:r w:rsidRPr="00760DD6">
        <w:rPr>
          <w:rFonts w:ascii="Times New Roman" w:hAnsi="Times New Roman" w:cs="Times New Roman"/>
          <w:lang w:val="en-US"/>
        </w:rPr>
        <w:t xml:space="preserve"> learning </w:t>
      </w:r>
      <w:r w:rsidR="005E4947">
        <w:rPr>
          <w:rFonts w:ascii="Times New Roman" w:hAnsi="Times New Roman" w:cs="Times New Roman"/>
          <w:lang w:val="en-US"/>
        </w:rPr>
        <w:t>that</w:t>
      </w:r>
      <w:r w:rsidR="005E4947" w:rsidRPr="00760DD6">
        <w:rPr>
          <w:rFonts w:ascii="Times New Roman" w:hAnsi="Times New Roman" w:cs="Times New Roman"/>
          <w:lang w:val="en-US"/>
        </w:rPr>
        <w:t xml:space="preserve"> </w:t>
      </w:r>
      <w:r w:rsidRPr="00760DD6">
        <w:rPr>
          <w:rFonts w:ascii="Times New Roman" w:hAnsi="Times New Roman" w:cs="Times New Roman"/>
          <w:lang w:val="en-US"/>
        </w:rPr>
        <w:t>spark</w:t>
      </w:r>
      <w:r w:rsidR="003F5882">
        <w:rPr>
          <w:rFonts w:ascii="Times New Roman" w:hAnsi="Times New Roman" w:cs="Times New Roman"/>
          <w:lang w:val="en-US"/>
        </w:rPr>
        <w:t>ed</w:t>
      </w:r>
      <w:r w:rsidRPr="00760DD6">
        <w:rPr>
          <w:rFonts w:ascii="Times New Roman" w:hAnsi="Times New Roman" w:cs="Times New Roman"/>
          <w:lang w:val="en-US"/>
        </w:rPr>
        <w:t xml:space="preserve"> cross-sector innovation. Through the development of this model of </w:t>
      </w:r>
      <w:r w:rsidR="000A6424">
        <w:rPr>
          <w:rFonts w:ascii="Times New Roman" w:hAnsi="Times New Roman" w:cs="Times New Roman"/>
          <w:lang w:val="en-US"/>
        </w:rPr>
        <w:t>adaptation strategies</w:t>
      </w:r>
      <w:r w:rsidRPr="00760DD6">
        <w:rPr>
          <w:rFonts w:ascii="Times New Roman" w:hAnsi="Times New Roman" w:cs="Times New Roman"/>
          <w:lang w:val="en-US"/>
        </w:rPr>
        <w:t xml:space="preserve"> and the creation of forums for learning</w:t>
      </w:r>
      <w:r w:rsidR="000C6D09">
        <w:rPr>
          <w:rFonts w:ascii="Times New Roman" w:hAnsi="Times New Roman" w:cs="Times New Roman"/>
          <w:lang w:val="en-US"/>
        </w:rPr>
        <w:t>,</w:t>
      </w:r>
      <w:r w:rsidRPr="00760DD6">
        <w:rPr>
          <w:rFonts w:ascii="Times New Roman" w:hAnsi="Times New Roman" w:cs="Times New Roman"/>
          <w:lang w:val="en-US"/>
        </w:rPr>
        <w:t xml:space="preserve"> the </w:t>
      </w:r>
      <w:r w:rsidR="00146E64">
        <w:rPr>
          <w:rFonts w:ascii="Times New Roman" w:hAnsi="Times New Roman" w:cs="Times New Roman"/>
          <w:lang w:val="en-US"/>
        </w:rPr>
        <w:t xml:space="preserve">Great Lakes </w:t>
      </w:r>
      <w:r w:rsidRPr="00760DD6">
        <w:rPr>
          <w:rFonts w:ascii="Times New Roman" w:hAnsi="Times New Roman" w:cs="Times New Roman"/>
          <w:lang w:val="en-US"/>
        </w:rPr>
        <w:t>region directed inves</w:t>
      </w:r>
      <w:r w:rsidR="00146E64">
        <w:rPr>
          <w:rFonts w:ascii="Times New Roman" w:hAnsi="Times New Roman" w:cs="Times New Roman"/>
          <w:lang w:val="en-US"/>
        </w:rPr>
        <w:t xml:space="preserve">tment to develop technologies that would help </w:t>
      </w:r>
      <w:r w:rsidRPr="00760DD6">
        <w:rPr>
          <w:rFonts w:ascii="Times New Roman" w:hAnsi="Times New Roman" w:cs="Times New Roman"/>
          <w:lang w:val="en-US"/>
        </w:rPr>
        <w:t>meet collective needs.</w:t>
      </w:r>
    </w:p>
    <w:p w14:paraId="37810E3C"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US"/>
        </w:rPr>
        <w:tab/>
        <w:t xml:space="preserve">Collaborations attempted to address simmering energy challenges that were symptomatic of the </w:t>
      </w:r>
      <w:r w:rsidR="00146E64">
        <w:rPr>
          <w:rFonts w:ascii="Times New Roman" w:hAnsi="Times New Roman" w:cs="Times New Roman"/>
          <w:lang w:val="en-US"/>
        </w:rPr>
        <w:t xml:space="preserve">imbalance between the economy and </w:t>
      </w:r>
      <w:r w:rsidRPr="00760DD6">
        <w:rPr>
          <w:rFonts w:ascii="Times New Roman" w:hAnsi="Times New Roman" w:cs="Times New Roman"/>
          <w:lang w:val="en-US"/>
        </w:rPr>
        <w:t xml:space="preserve">environment. </w:t>
      </w:r>
      <w:r w:rsidR="00945001">
        <w:rPr>
          <w:rFonts w:ascii="Times New Roman" w:hAnsi="Times New Roman" w:cs="Times New Roman"/>
          <w:lang w:val="en-US"/>
        </w:rPr>
        <w:t>Coal</w:t>
      </w:r>
      <w:r w:rsidRPr="00760DD6">
        <w:rPr>
          <w:rFonts w:ascii="Times New Roman" w:hAnsi="Times New Roman" w:cs="Times New Roman"/>
          <w:lang w:val="en-GB"/>
        </w:rPr>
        <w:t>-fired power generat</w:t>
      </w:r>
      <w:r w:rsidR="00146E64">
        <w:rPr>
          <w:rFonts w:ascii="Times New Roman" w:hAnsi="Times New Roman" w:cs="Times New Roman"/>
          <w:lang w:val="en-GB"/>
        </w:rPr>
        <w:t>ion was completely phased out. Despite rejuvenating</w:t>
      </w:r>
      <w:r w:rsidRPr="00760DD6">
        <w:rPr>
          <w:rFonts w:ascii="Times New Roman" w:hAnsi="Times New Roman" w:cs="Times New Roman"/>
          <w:lang w:val="en-GB"/>
        </w:rPr>
        <w:t xml:space="preserve"> green energy manufacturing, </w:t>
      </w:r>
      <w:r w:rsidR="00146E64">
        <w:rPr>
          <w:rFonts w:ascii="Times New Roman" w:hAnsi="Times New Roman" w:cs="Times New Roman"/>
          <w:lang w:val="en-GB"/>
        </w:rPr>
        <w:t>the region</w:t>
      </w:r>
      <w:r w:rsidRPr="00760DD6">
        <w:rPr>
          <w:rFonts w:ascii="Times New Roman" w:hAnsi="Times New Roman" w:cs="Times New Roman"/>
          <w:lang w:val="en-GB"/>
        </w:rPr>
        <w:t xml:space="preserve"> remained dependent on oil and natural gas from </w:t>
      </w:r>
      <w:r w:rsidR="00E73741">
        <w:rPr>
          <w:rFonts w:ascii="Times New Roman" w:hAnsi="Times New Roman" w:cs="Times New Roman"/>
          <w:lang w:val="en-GB"/>
        </w:rPr>
        <w:t>hydraulic f</w:t>
      </w:r>
      <w:r w:rsidR="008A6A74">
        <w:rPr>
          <w:rFonts w:ascii="Times New Roman" w:hAnsi="Times New Roman" w:cs="Times New Roman"/>
          <w:lang w:val="en-GB"/>
        </w:rPr>
        <w:t>r</w:t>
      </w:r>
      <w:r w:rsidR="00E73741">
        <w:rPr>
          <w:rFonts w:ascii="Times New Roman" w:hAnsi="Times New Roman" w:cs="Times New Roman"/>
          <w:lang w:val="en-GB"/>
        </w:rPr>
        <w:t>acturing</w:t>
      </w:r>
      <w:r w:rsidR="00146E64">
        <w:rPr>
          <w:rFonts w:ascii="Times New Roman" w:hAnsi="Times New Roman" w:cs="Times New Roman"/>
          <w:lang w:val="en-GB"/>
        </w:rPr>
        <w:t xml:space="preserve">. </w:t>
      </w:r>
      <w:r w:rsidRPr="00760DD6">
        <w:rPr>
          <w:rFonts w:ascii="Times New Roman" w:hAnsi="Times New Roman" w:cs="Times New Roman"/>
          <w:lang w:val="en-US"/>
        </w:rPr>
        <w:t xml:space="preserve">Sale of water out of the Great Lakes basin was stopped as a result of </w:t>
      </w:r>
      <w:r w:rsidR="000A6424">
        <w:rPr>
          <w:rFonts w:ascii="Times New Roman" w:hAnsi="Times New Roman" w:cs="Times New Roman"/>
          <w:lang w:val="en-US"/>
        </w:rPr>
        <w:t>GLASS</w:t>
      </w:r>
      <w:r w:rsidRPr="00760DD6">
        <w:rPr>
          <w:rFonts w:ascii="Times New Roman" w:hAnsi="Times New Roman" w:cs="Times New Roman"/>
          <w:lang w:val="en-US"/>
        </w:rPr>
        <w:t xml:space="preserve">, but the region suffered from the loss of </w:t>
      </w:r>
      <w:r w:rsidR="00E73741">
        <w:rPr>
          <w:rFonts w:ascii="Times New Roman" w:hAnsi="Times New Roman" w:cs="Times New Roman"/>
          <w:lang w:val="en-US"/>
        </w:rPr>
        <w:t xml:space="preserve">potential </w:t>
      </w:r>
      <w:r w:rsidRPr="00760DD6">
        <w:rPr>
          <w:rFonts w:ascii="Times New Roman" w:hAnsi="Times New Roman" w:cs="Times New Roman"/>
          <w:lang w:val="en-US"/>
        </w:rPr>
        <w:t>revenue</w:t>
      </w:r>
      <w:r w:rsidRPr="00760DD6">
        <w:rPr>
          <w:rFonts w:ascii="Times New Roman" w:hAnsi="Times New Roman" w:cs="Times New Roman"/>
        </w:rPr>
        <w:t>.</w:t>
      </w:r>
      <w:r w:rsidR="00B102E8">
        <w:rPr>
          <w:rFonts w:ascii="Times New Roman" w:hAnsi="Times New Roman" w:cs="Times New Roman"/>
          <w:lang w:val="en-US"/>
        </w:rPr>
        <w:t xml:space="preserve"> </w:t>
      </w:r>
      <w:r w:rsidRPr="00760DD6">
        <w:rPr>
          <w:rFonts w:ascii="Times New Roman" w:hAnsi="Times New Roman" w:cs="Times New Roman"/>
        </w:rPr>
        <w:t>Finally, construction began on a bi</w:t>
      </w:r>
      <w:r w:rsidR="00E73741">
        <w:rPr>
          <w:rFonts w:ascii="Times New Roman" w:hAnsi="Times New Roman" w:cs="Times New Roman"/>
        </w:rPr>
        <w:t>-</w:t>
      </w:r>
      <w:r w:rsidRPr="00760DD6">
        <w:rPr>
          <w:rFonts w:ascii="Times New Roman" w:hAnsi="Times New Roman" w:cs="Times New Roman"/>
        </w:rPr>
        <w:t xml:space="preserve">national high-speed rail from Montreal to Chicago </w:t>
      </w:r>
      <w:r w:rsidRPr="00760DD6">
        <w:rPr>
          <w:rFonts w:ascii="Times New Roman" w:hAnsi="Times New Roman" w:cs="Times New Roman"/>
        </w:rPr>
        <w:lastRenderedPageBreak/>
        <w:t xml:space="preserve">in 2049, </w:t>
      </w:r>
      <w:r w:rsidR="004854AD">
        <w:rPr>
          <w:rFonts w:ascii="Times New Roman" w:hAnsi="Times New Roman" w:cs="Times New Roman"/>
        </w:rPr>
        <w:t>intended to</w:t>
      </w:r>
      <w:r w:rsidR="00146E64">
        <w:rPr>
          <w:rFonts w:ascii="Times New Roman" w:hAnsi="Times New Roman" w:cs="Times New Roman"/>
        </w:rPr>
        <w:t xml:space="preserve"> significantly increase</w:t>
      </w:r>
      <w:r w:rsidRPr="00760DD6">
        <w:rPr>
          <w:rFonts w:ascii="Times New Roman" w:hAnsi="Times New Roman" w:cs="Times New Roman"/>
        </w:rPr>
        <w:t xml:space="preserve"> trade and tourism in the region, </w:t>
      </w:r>
      <w:r w:rsidR="00146E64">
        <w:rPr>
          <w:rFonts w:ascii="Times New Roman" w:hAnsi="Times New Roman" w:cs="Times New Roman"/>
        </w:rPr>
        <w:t>and help</w:t>
      </w:r>
      <w:r w:rsidRPr="00760DD6">
        <w:rPr>
          <w:rFonts w:ascii="Times New Roman" w:hAnsi="Times New Roman" w:cs="Times New Roman"/>
        </w:rPr>
        <w:t xml:space="preserve"> cope with rising gasoline prices.</w:t>
      </w:r>
      <w:r w:rsidRPr="00760DD6">
        <w:rPr>
          <w:rFonts w:ascii="Times New Roman" w:hAnsi="Times New Roman" w:cs="Times New Roman"/>
          <w:lang w:val="en-US"/>
        </w:rPr>
        <w:t xml:space="preserve"> </w:t>
      </w:r>
      <w:r w:rsidRPr="00760DD6">
        <w:rPr>
          <w:rFonts w:ascii="Times New Roman" w:hAnsi="Times New Roman" w:cs="Times New Roman"/>
        </w:rPr>
        <w:t>Through governance driven by a mobilized citizenry, society</w:t>
      </w:r>
      <w:r w:rsidR="00E060D4">
        <w:rPr>
          <w:rFonts w:ascii="Times New Roman" w:hAnsi="Times New Roman" w:cs="Times New Roman"/>
        </w:rPr>
        <w:t xml:space="preserve"> in</w:t>
      </w:r>
      <w:r w:rsidRPr="00760DD6">
        <w:rPr>
          <w:rFonts w:ascii="Times New Roman" w:hAnsi="Times New Roman" w:cs="Times New Roman"/>
        </w:rPr>
        <w:t xml:space="preserve"> the region was attempting to become </w:t>
      </w:r>
      <w:r w:rsidRPr="00760DD6">
        <w:rPr>
          <w:rFonts w:ascii="Times New Roman" w:hAnsi="Times New Roman" w:cs="Times New Roman"/>
          <w:lang w:val="en-US"/>
        </w:rPr>
        <w:t>resilient and adaptive.</w:t>
      </w:r>
    </w:p>
    <w:p w14:paraId="6D0BE47E" w14:textId="77777777" w:rsidR="009F521F" w:rsidRPr="00760DD6" w:rsidRDefault="009F521F" w:rsidP="00892481">
      <w:pPr>
        <w:spacing w:line="480" w:lineRule="auto"/>
        <w:rPr>
          <w:rFonts w:ascii="Times New Roman" w:hAnsi="Times New Roman" w:cs="Times New Roman"/>
          <w:b/>
          <w:lang w:val="en-GB"/>
        </w:rPr>
      </w:pPr>
    </w:p>
    <w:p w14:paraId="7C49A7A9" w14:textId="77777777" w:rsidR="003C7F84" w:rsidRPr="00760DD6" w:rsidRDefault="003C7F84" w:rsidP="00892481">
      <w:pPr>
        <w:spacing w:line="480" w:lineRule="auto"/>
        <w:rPr>
          <w:rFonts w:ascii="Times New Roman" w:hAnsi="Times New Roman" w:cs="Times New Roman"/>
          <w:b/>
          <w:lang w:val="en-US"/>
        </w:rPr>
      </w:pPr>
      <w:r w:rsidRPr="00760DD6">
        <w:rPr>
          <w:rFonts w:ascii="Times New Roman" w:hAnsi="Times New Roman" w:cs="Times New Roman"/>
          <w:b/>
          <w:lang w:val="en-GB"/>
        </w:rPr>
        <w:t>Human Hubris: …</w:t>
      </w:r>
      <w:r w:rsidRPr="00760DD6">
        <w:rPr>
          <w:rFonts w:ascii="Times New Roman" w:hAnsi="Times New Roman" w:cs="Times New Roman"/>
          <w:b/>
          <w:lang w:val="en-US"/>
        </w:rPr>
        <w:t>couldn’t restore the Great Lakes to how they’d once been (</w:t>
      </w:r>
      <w:r w:rsidRPr="00760DD6">
        <w:rPr>
          <w:rFonts w:ascii="Times New Roman" w:hAnsi="Times New Roman" w:cs="Times New Roman"/>
          <w:b/>
          <w:lang w:val="en-GB"/>
        </w:rPr>
        <w:t>2053 – 2063)</w:t>
      </w:r>
    </w:p>
    <w:p w14:paraId="30B20232" w14:textId="77777777" w:rsidR="009F521F" w:rsidRPr="00760DD6" w:rsidRDefault="009F521F" w:rsidP="00892481">
      <w:pPr>
        <w:spacing w:line="480" w:lineRule="auto"/>
        <w:rPr>
          <w:rFonts w:ascii="Times New Roman" w:hAnsi="Times New Roman" w:cs="Times New Roman"/>
          <w:i/>
          <w:lang w:val="en-GB"/>
        </w:rPr>
      </w:pPr>
    </w:p>
    <w:p w14:paraId="380AFF1F"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i/>
          <w:lang w:val="en-GB"/>
        </w:rPr>
        <w:t>“We abuse land because we regard it as a commodity belonging to us. When we see land as a community to which we belong, we may begin to use it with love and respect.”</w:t>
      </w:r>
      <w:r w:rsidRPr="00760DD6">
        <w:rPr>
          <w:rFonts w:ascii="Times New Roman" w:hAnsi="Times New Roman" w:cs="Times New Roman"/>
          <w:lang w:val="en-GB"/>
        </w:rPr>
        <w:t xml:space="preserve"> - Aldo Leopold</w:t>
      </w:r>
      <w:r w:rsidR="00B102E8">
        <w:rPr>
          <w:rFonts w:ascii="Times New Roman" w:hAnsi="Times New Roman" w:cs="Times New Roman"/>
          <w:lang w:val="en-GB"/>
        </w:rPr>
        <w:t>,</w:t>
      </w:r>
      <w:r w:rsidR="00A766B4">
        <w:rPr>
          <w:rFonts w:ascii="Times New Roman" w:hAnsi="Times New Roman" w:cs="Times New Roman"/>
          <w:lang w:val="en-GB"/>
        </w:rPr>
        <w:t xml:space="preserve"> Sand County Almanac</w:t>
      </w:r>
      <w:r w:rsidR="00B102E8">
        <w:rPr>
          <w:rFonts w:ascii="Times New Roman" w:hAnsi="Times New Roman" w:cs="Times New Roman"/>
          <w:lang w:val="en-GB"/>
        </w:rPr>
        <w:t xml:space="preserve"> </w:t>
      </w:r>
      <w:r w:rsidR="00B102E8" w:rsidRPr="004A2B9C">
        <w:rPr>
          <w:rFonts w:ascii="Times New Roman" w:hAnsi="Times New Roman" w:cs="Times New Roman"/>
          <w:lang w:val="en-GB"/>
        </w:rPr>
        <w:t>(</w:t>
      </w:r>
      <w:r w:rsidR="00A766B4" w:rsidRPr="004A2B9C">
        <w:rPr>
          <w:rFonts w:ascii="Times New Roman" w:hAnsi="Times New Roman" w:cs="Times New Roman"/>
          <w:lang w:val="en-GB"/>
        </w:rPr>
        <w:t>1970, p. xviii-xix</w:t>
      </w:r>
      <w:r w:rsidR="00B102E8" w:rsidRPr="004A2B9C">
        <w:rPr>
          <w:rFonts w:ascii="Times New Roman" w:hAnsi="Times New Roman" w:cs="Times New Roman"/>
          <w:lang w:val="en-GB"/>
        </w:rPr>
        <w:t>)</w:t>
      </w:r>
    </w:p>
    <w:p w14:paraId="18EA22A1" w14:textId="77777777" w:rsidR="009F521F" w:rsidRPr="00760DD6" w:rsidRDefault="009F521F" w:rsidP="00892481">
      <w:pPr>
        <w:spacing w:line="480" w:lineRule="auto"/>
        <w:rPr>
          <w:rFonts w:ascii="Times New Roman" w:hAnsi="Times New Roman" w:cs="Times New Roman"/>
          <w:lang w:val="en-US"/>
        </w:rPr>
      </w:pPr>
    </w:p>
    <w:p w14:paraId="693F3036" w14:textId="26113A5C" w:rsidR="00D879CE" w:rsidRDefault="003C7F84" w:rsidP="00892481">
      <w:pPr>
        <w:spacing w:line="480" w:lineRule="auto"/>
        <w:rPr>
          <w:rFonts w:ascii="Times New Roman" w:hAnsi="Times New Roman" w:cs="Times New Roman"/>
        </w:rPr>
      </w:pPr>
      <w:r w:rsidRPr="00760DD6">
        <w:rPr>
          <w:rFonts w:ascii="Times New Roman" w:hAnsi="Times New Roman" w:cs="Times New Roman"/>
          <w:lang w:val="en-US"/>
        </w:rPr>
        <w:tab/>
        <w:t>Despite our most innovative technology and most cohesive human efforts – all the king’s horses and all the king’s men – it became obvious that our attempts to oppose the complex and interrelated forces driving change in the Great Lakes region were limited</w:t>
      </w:r>
      <w:r w:rsidR="005E4947">
        <w:rPr>
          <w:rFonts w:ascii="Times New Roman" w:hAnsi="Times New Roman" w:cs="Times New Roman"/>
          <w:lang w:val="en-US"/>
        </w:rPr>
        <w:t>,</w:t>
      </w:r>
      <w:r w:rsidRPr="00760DD6">
        <w:rPr>
          <w:rFonts w:ascii="Times New Roman" w:hAnsi="Times New Roman" w:cs="Times New Roman"/>
          <w:lang w:val="en-US"/>
        </w:rPr>
        <w:t xml:space="preserve"> or outright futile.</w:t>
      </w:r>
      <w:r w:rsidRPr="00760DD6">
        <w:rPr>
          <w:rFonts w:ascii="Times New Roman" w:hAnsi="Times New Roman" w:cs="Times New Roman"/>
        </w:rPr>
        <w:t xml:space="preserve"> </w:t>
      </w:r>
      <w:r w:rsidR="00B102E8">
        <w:rPr>
          <w:rFonts w:ascii="Times New Roman" w:hAnsi="Times New Roman" w:cs="Times New Roman"/>
        </w:rPr>
        <w:t>Citizens of the Great Lakes region</w:t>
      </w:r>
      <w:r w:rsidRPr="00760DD6">
        <w:rPr>
          <w:rFonts w:ascii="Times New Roman" w:hAnsi="Times New Roman" w:cs="Times New Roman"/>
        </w:rPr>
        <w:t xml:space="preserve"> </w:t>
      </w:r>
      <w:r w:rsidR="00B102E8">
        <w:rPr>
          <w:rFonts w:ascii="Times New Roman" w:hAnsi="Times New Roman" w:cs="Times New Roman"/>
        </w:rPr>
        <w:t xml:space="preserve">were </w:t>
      </w:r>
      <w:r w:rsidRPr="00760DD6">
        <w:rPr>
          <w:rFonts w:ascii="Times New Roman" w:hAnsi="Times New Roman" w:cs="Times New Roman"/>
        </w:rPr>
        <w:t>faced with the harsh reality of trade-offs.</w:t>
      </w:r>
      <w:r w:rsidR="00B102E8">
        <w:rPr>
          <w:rFonts w:ascii="Times New Roman" w:hAnsi="Times New Roman" w:cs="Times New Roman"/>
          <w:lang w:val="en-US"/>
        </w:rPr>
        <w:t xml:space="preserve"> </w:t>
      </w:r>
      <w:r w:rsidR="00013D63">
        <w:rPr>
          <w:rFonts w:ascii="Times New Roman" w:hAnsi="Times New Roman" w:cs="Times New Roman"/>
          <w:lang w:val="en-US"/>
        </w:rPr>
        <w:t>Social</w:t>
      </w:r>
      <w:r w:rsidR="005A3E36">
        <w:rPr>
          <w:rFonts w:ascii="Times New Roman" w:hAnsi="Times New Roman" w:cs="Times New Roman"/>
          <w:lang w:val="en-US"/>
        </w:rPr>
        <w:t>, economic</w:t>
      </w:r>
      <w:r w:rsidR="005E4947">
        <w:rPr>
          <w:rFonts w:ascii="Times New Roman" w:hAnsi="Times New Roman" w:cs="Times New Roman"/>
          <w:lang w:val="en-US"/>
        </w:rPr>
        <w:t>,</w:t>
      </w:r>
      <w:r w:rsidR="00013D63">
        <w:rPr>
          <w:rFonts w:ascii="Times New Roman" w:hAnsi="Times New Roman" w:cs="Times New Roman"/>
          <w:lang w:val="en-US"/>
        </w:rPr>
        <w:t xml:space="preserve"> and environmental conditions within the region had degraded to the point that making improvements to one would often be detrimental to the other. </w:t>
      </w:r>
      <w:r w:rsidRPr="00760DD6">
        <w:rPr>
          <w:rFonts w:ascii="Times New Roman" w:hAnsi="Times New Roman" w:cs="Times New Roman"/>
          <w:lang w:val="en-US"/>
        </w:rPr>
        <w:t>Despite good governance, new problems contin</w:t>
      </w:r>
      <w:r w:rsidR="00B102E8">
        <w:rPr>
          <w:rFonts w:ascii="Times New Roman" w:hAnsi="Times New Roman" w:cs="Times New Roman"/>
          <w:lang w:val="en-US"/>
        </w:rPr>
        <w:t>ued to surface, overwhelming</w:t>
      </w:r>
      <w:r w:rsidRPr="00760DD6">
        <w:rPr>
          <w:rFonts w:ascii="Times New Roman" w:hAnsi="Times New Roman" w:cs="Times New Roman"/>
          <w:lang w:val="en-US"/>
        </w:rPr>
        <w:t xml:space="preserve"> efforts.</w:t>
      </w:r>
    </w:p>
    <w:p w14:paraId="38296A86" w14:textId="77777777" w:rsidR="007E3E18" w:rsidRDefault="00D879CE" w:rsidP="00892481">
      <w:pPr>
        <w:spacing w:line="48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GB"/>
        </w:rPr>
        <w:t>Strong</w:t>
      </w:r>
      <w:r w:rsidR="003C7F84" w:rsidRPr="00760DD6">
        <w:rPr>
          <w:rFonts w:ascii="Times New Roman" w:hAnsi="Times New Roman" w:cs="Times New Roman"/>
          <w:lang w:val="en-GB"/>
        </w:rPr>
        <w:t xml:space="preserve"> </w:t>
      </w:r>
      <w:r>
        <w:rPr>
          <w:rFonts w:ascii="Times New Roman" w:hAnsi="Times New Roman" w:cs="Times New Roman"/>
          <w:lang w:val="en-GB"/>
        </w:rPr>
        <w:t xml:space="preserve">human </w:t>
      </w:r>
      <w:r w:rsidR="003C7F84" w:rsidRPr="00760DD6">
        <w:rPr>
          <w:rFonts w:ascii="Times New Roman" w:hAnsi="Times New Roman" w:cs="Times New Roman"/>
          <w:lang w:val="en-GB"/>
        </w:rPr>
        <w:t xml:space="preserve">capacity for change gave </w:t>
      </w:r>
      <w:r w:rsidR="00DC67A4">
        <w:rPr>
          <w:rFonts w:ascii="Times New Roman" w:hAnsi="Times New Roman" w:cs="Times New Roman"/>
          <w:lang w:val="en-GB"/>
        </w:rPr>
        <w:t>citizens of the region</w:t>
      </w:r>
      <w:r w:rsidR="003C7F84" w:rsidRPr="00760DD6">
        <w:rPr>
          <w:rFonts w:ascii="Times New Roman" w:hAnsi="Times New Roman" w:cs="Times New Roman"/>
          <w:lang w:val="en-GB"/>
        </w:rPr>
        <w:t xml:space="preserve"> </w:t>
      </w:r>
      <w:r w:rsidR="00DC67A4">
        <w:rPr>
          <w:rFonts w:ascii="Times New Roman" w:hAnsi="Times New Roman" w:cs="Times New Roman"/>
          <w:lang w:val="en-GB"/>
        </w:rPr>
        <w:t xml:space="preserve">the </w:t>
      </w:r>
      <w:r w:rsidR="003C7F84" w:rsidRPr="00760DD6">
        <w:rPr>
          <w:rFonts w:ascii="Times New Roman" w:hAnsi="Times New Roman" w:cs="Times New Roman"/>
          <w:lang w:val="en-GB"/>
        </w:rPr>
        <w:t xml:space="preserve">tools </w:t>
      </w:r>
      <w:r w:rsidR="00DC67A4">
        <w:rPr>
          <w:rFonts w:ascii="Times New Roman" w:hAnsi="Times New Roman" w:cs="Times New Roman"/>
          <w:lang w:val="en-GB"/>
        </w:rPr>
        <w:t xml:space="preserve">they </w:t>
      </w:r>
      <w:r w:rsidR="003C7F84" w:rsidRPr="00760DD6">
        <w:rPr>
          <w:rFonts w:ascii="Times New Roman" w:hAnsi="Times New Roman" w:cs="Times New Roman"/>
          <w:lang w:val="en-GB"/>
        </w:rPr>
        <w:t xml:space="preserve">needed to adapt to </w:t>
      </w:r>
      <w:r w:rsidR="00013D63">
        <w:rPr>
          <w:rFonts w:ascii="Times New Roman" w:hAnsi="Times New Roman" w:cs="Times New Roman"/>
          <w:lang w:val="en-GB"/>
        </w:rPr>
        <w:t>new</w:t>
      </w:r>
      <w:r w:rsidR="003C7F84" w:rsidRPr="00760DD6">
        <w:rPr>
          <w:rFonts w:ascii="Times New Roman" w:hAnsi="Times New Roman" w:cs="Times New Roman"/>
          <w:lang w:val="en-GB"/>
        </w:rPr>
        <w:t xml:space="preserve"> problems, but not </w:t>
      </w:r>
      <w:r>
        <w:rPr>
          <w:rFonts w:ascii="Times New Roman" w:hAnsi="Times New Roman" w:cs="Times New Roman"/>
          <w:lang w:val="en-GB"/>
        </w:rPr>
        <w:t xml:space="preserve">the ability </w:t>
      </w:r>
      <w:r w:rsidR="00903AE4">
        <w:rPr>
          <w:rFonts w:ascii="Times New Roman" w:hAnsi="Times New Roman" w:cs="Times New Roman"/>
          <w:lang w:val="en-GB"/>
        </w:rPr>
        <w:t xml:space="preserve">stop them from occurring. </w:t>
      </w:r>
      <w:r w:rsidR="00B86109">
        <w:rPr>
          <w:rFonts w:ascii="Times New Roman" w:hAnsi="Times New Roman" w:cs="Times New Roman"/>
          <w:lang w:val="en-GB"/>
        </w:rPr>
        <w:t>Comprehensive community planning</w:t>
      </w:r>
      <w:r w:rsidR="00746436">
        <w:rPr>
          <w:rFonts w:ascii="Times New Roman" w:hAnsi="Times New Roman" w:cs="Times New Roman"/>
          <w:lang w:val="en-US"/>
        </w:rPr>
        <w:t xml:space="preserve"> </w:t>
      </w:r>
      <w:r>
        <w:rPr>
          <w:rFonts w:ascii="Times New Roman" w:hAnsi="Times New Roman" w:cs="Times New Roman"/>
          <w:lang w:val="en-US"/>
        </w:rPr>
        <w:t>incorporated</w:t>
      </w:r>
      <w:r w:rsidR="003C7F84" w:rsidRPr="00760DD6">
        <w:rPr>
          <w:rFonts w:ascii="Times New Roman" w:hAnsi="Times New Roman" w:cs="Times New Roman"/>
          <w:lang w:val="en-US"/>
        </w:rPr>
        <w:t xml:space="preserve"> extensive consultation</w:t>
      </w:r>
      <w:r w:rsidR="00B86109">
        <w:rPr>
          <w:rFonts w:ascii="Times New Roman" w:hAnsi="Times New Roman" w:cs="Times New Roman"/>
          <w:lang w:val="en-US"/>
        </w:rPr>
        <w:t>s</w:t>
      </w:r>
      <w:r w:rsidR="003C7F84" w:rsidRPr="00760DD6">
        <w:rPr>
          <w:rFonts w:ascii="Times New Roman" w:hAnsi="Times New Roman" w:cs="Times New Roman"/>
          <w:lang w:val="en-US"/>
        </w:rPr>
        <w:t xml:space="preserve"> </w:t>
      </w:r>
      <w:r w:rsidR="00B86109">
        <w:rPr>
          <w:rFonts w:ascii="Times New Roman" w:hAnsi="Times New Roman" w:cs="Times New Roman"/>
          <w:lang w:val="en-US"/>
        </w:rPr>
        <w:t xml:space="preserve">and </w:t>
      </w:r>
      <w:r w:rsidR="003C7F84" w:rsidRPr="00760DD6">
        <w:rPr>
          <w:rFonts w:ascii="Times New Roman" w:hAnsi="Times New Roman" w:cs="Times New Roman"/>
          <w:lang w:val="en-US"/>
        </w:rPr>
        <w:t xml:space="preserve">enabled communities to </w:t>
      </w:r>
      <w:r>
        <w:rPr>
          <w:rFonts w:ascii="Times New Roman" w:hAnsi="Times New Roman" w:cs="Times New Roman"/>
          <w:lang w:val="en-US"/>
        </w:rPr>
        <w:t>identify and implement</w:t>
      </w:r>
      <w:r w:rsidR="003C7F84" w:rsidRPr="00760DD6">
        <w:rPr>
          <w:rFonts w:ascii="Times New Roman" w:hAnsi="Times New Roman" w:cs="Times New Roman"/>
          <w:lang w:val="en-US"/>
        </w:rPr>
        <w:t xml:space="preserve"> </w:t>
      </w:r>
      <w:r w:rsidR="00B86109">
        <w:rPr>
          <w:rFonts w:ascii="Times New Roman" w:hAnsi="Times New Roman" w:cs="Times New Roman"/>
          <w:lang w:val="en-US"/>
        </w:rPr>
        <w:t>their own</w:t>
      </w:r>
      <w:r w:rsidR="003C7F84" w:rsidRPr="00760DD6">
        <w:rPr>
          <w:rFonts w:ascii="Times New Roman" w:hAnsi="Times New Roman" w:cs="Times New Roman"/>
          <w:lang w:val="en-US"/>
        </w:rPr>
        <w:t xml:space="preserve"> solutions to respond to </w:t>
      </w:r>
      <w:r w:rsidR="00E73741">
        <w:rPr>
          <w:rFonts w:ascii="Times New Roman" w:hAnsi="Times New Roman" w:cs="Times New Roman"/>
          <w:lang w:val="en-US"/>
        </w:rPr>
        <w:t xml:space="preserve">regional and global </w:t>
      </w:r>
      <w:r w:rsidR="003C7F84" w:rsidRPr="00760DD6">
        <w:rPr>
          <w:rFonts w:ascii="Times New Roman" w:hAnsi="Times New Roman" w:cs="Times New Roman"/>
          <w:lang w:val="en-US"/>
        </w:rPr>
        <w:t>threats</w:t>
      </w:r>
      <w:r w:rsidR="00903AE4">
        <w:rPr>
          <w:rFonts w:ascii="Times New Roman" w:hAnsi="Times New Roman" w:cs="Times New Roman"/>
          <w:lang w:val="en-US"/>
        </w:rPr>
        <w:t xml:space="preserve">. </w:t>
      </w:r>
      <w:r w:rsidR="00B86109">
        <w:rPr>
          <w:rFonts w:ascii="Times New Roman" w:hAnsi="Times New Roman" w:cs="Times New Roman"/>
          <w:lang w:val="en-US"/>
        </w:rPr>
        <w:t>However</w:t>
      </w:r>
      <w:r w:rsidR="002D38B9">
        <w:rPr>
          <w:rFonts w:ascii="Times New Roman" w:hAnsi="Times New Roman" w:cs="Times New Roman"/>
          <w:lang w:val="en-US"/>
        </w:rPr>
        <w:t>,</w:t>
      </w:r>
      <w:r w:rsidR="00B86109">
        <w:rPr>
          <w:rFonts w:ascii="Times New Roman" w:hAnsi="Times New Roman" w:cs="Times New Roman"/>
          <w:lang w:val="en-US"/>
        </w:rPr>
        <w:t xml:space="preserve"> local plans were unable to anticipate </w:t>
      </w:r>
      <w:r w:rsidR="004D6C66">
        <w:rPr>
          <w:rFonts w:ascii="Times New Roman" w:hAnsi="Times New Roman" w:cs="Times New Roman"/>
          <w:lang w:val="en-US"/>
        </w:rPr>
        <w:t>or prevent these</w:t>
      </w:r>
      <w:r w:rsidR="00B86109">
        <w:rPr>
          <w:rFonts w:ascii="Times New Roman" w:hAnsi="Times New Roman" w:cs="Times New Roman"/>
          <w:lang w:val="en-US"/>
        </w:rPr>
        <w:t xml:space="preserve"> problems </w:t>
      </w:r>
      <w:r w:rsidR="00903AE4">
        <w:rPr>
          <w:rFonts w:ascii="Times New Roman" w:hAnsi="Times New Roman" w:cs="Times New Roman"/>
          <w:lang w:val="en-US"/>
        </w:rPr>
        <w:t xml:space="preserve">from occurring. </w:t>
      </w:r>
      <w:r w:rsidR="002D38B9">
        <w:rPr>
          <w:rFonts w:ascii="Times New Roman" w:hAnsi="Times New Roman" w:cs="Times New Roman"/>
          <w:lang w:val="en-US"/>
        </w:rPr>
        <w:t>These</w:t>
      </w:r>
      <w:r w:rsidR="004D6C66">
        <w:rPr>
          <w:rFonts w:ascii="Times New Roman" w:hAnsi="Times New Roman" w:cs="Times New Roman"/>
          <w:lang w:val="en-US"/>
        </w:rPr>
        <w:t xml:space="preserve"> </w:t>
      </w:r>
      <w:r w:rsidR="00B86109">
        <w:rPr>
          <w:rFonts w:ascii="Times New Roman" w:hAnsi="Times New Roman" w:cs="Times New Roman"/>
          <w:lang w:val="en-US"/>
        </w:rPr>
        <w:t>i</w:t>
      </w:r>
      <w:r w:rsidR="004D6C66">
        <w:rPr>
          <w:rFonts w:ascii="Times New Roman" w:hAnsi="Times New Roman" w:cs="Times New Roman"/>
          <w:lang w:val="en-US"/>
        </w:rPr>
        <w:t>ncluded</w:t>
      </w:r>
      <w:r w:rsidR="00903AE4">
        <w:rPr>
          <w:rFonts w:ascii="Times New Roman" w:hAnsi="Times New Roman" w:cs="Times New Roman"/>
          <w:lang w:val="en-US"/>
        </w:rPr>
        <w:t xml:space="preserve"> the collapse </w:t>
      </w:r>
      <w:r w:rsidR="00903AE4">
        <w:rPr>
          <w:rFonts w:ascii="Times New Roman" w:hAnsi="Times New Roman" w:cs="Times New Roman"/>
          <w:lang w:val="en-US"/>
        </w:rPr>
        <w:lastRenderedPageBreak/>
        <w:t>of</w:t>
      </w:r>
      <w:r w:rsidR="00E73741">
        <w:rPr>
          <w:rFonts w:ascii="Times New Roman" w:hAnsi="Times New Roman" w:cs="Times New Roman"/>
          <w:lang w:val="en-US"/>
        </w:rPr>
        <w:t xml:space="preserve"> </w:t>
      </w:r>
      <w:r w:rsidR="00903AE4">
        <w:rPr>
          <w:rFonts w:ascii="Times New Roman" w:hAnsi="Times New Roman" w:cs="Times New Roman"/>
          <w:lang w:val="en-US"/>
        </w:rPr>
        <w:t>fisheries</w:t>
      </w:r>
      <w:r w:rsidR="003C7F84" w:rsidRPr="00760DD6">
        <w:rPr>
          <w:rFonts w:ascii="Times New Roman" w:hAnsi="Times New Roman" w:cs="Times New Roman"/>
          <w:lang w:val="en-US"/>
        </w:rPr>
        <w:t>, lost recreational opportunities, changes in tourist seasons, compromised harbors, spreading diseases, disabling heat waves</w:t>
      </w:r>
      <w:r w:rsidR="00E73741">
        <w:rPr>
          <w:rFonts w:ascii="Times New Roman" w:hAnsi="Times New Roman" w:cs="Times New Roman"/>
          <w:lang w:val="en-US"/>
        </w:rPr>
        <w:t>,</w:t>
      </w:r>
      <w:r w:rsidR="003C7F84" w:rsidRPr="00760DD6">
        <w:rPr>
          <w:rFonts w:ascii="Times New Roman" w:hAnsi="Times New Roman" w:cs="Times New Roman"/>
          <w:lang w:val="en-US"/>
        </w:rPr>
        <w:t xml:space="preserve"> and rising energy costs.</w:t>
      </w:r>
    </w:p>
    <w:p w14:paraId="27E86787" w14:textId="7DF89C3B" w:rsidR="003C7F84" w:rsidRPr="007F3FF7" w:rsidRDefault="007E3E18" w:rsidP="00892481">
      <w:pPr>
        <w:spacing w:line="480" w:lineRule="auto"/>
        <w:rPr>
          <w:rFonts w:ascii="Times New Roman" w:hAnsi="Times New Roman" w:cs="Times New Roman"/>
          <w:lang w:val="en-US"/>
        </w:rPr>
      </w:pPr>
      <w:r>
        <w:rPr>
          <w:rFonts w:ascii="Times New Roman" w:hAnsi="Times New Roman" w:cs="Times New Roman"/>
          <w:lang w:val="en-US"/>
        </w:rPr>
        <w:tab/>
      </w:r>
      <w:r w:rsidR="00A766B4" w:rsidRPr="00152F6D">
        <w:rPr>
          <w:rFonts w:ascii="Times New Roman" w:hAnsi="Times New Roman" w:cs="Times New Roman"/>
          <w:lang w:val="en-US"/>
        </w:rPr>
        <w:t xml:space="preserve">One </w:t>
      </w:r>
      <w:r w:rsidR="00240ED5" w:rsidRPr="00152F6D">
        <w:rPr>
          <w:rFonts w:ascii="Times New Roman" w:hAnsi="Times New Roman" w:cs="Times New Roman"/>
          <w:lang w:val="en-US"/>
        </w:rPr>
        <w:t>example</w:t>
      </w:r>
      <w:r w:rsidR="00A766B4" w:rsidRPr="00152F6D">
        <w:rPr>
          <w:rFonts w:ascii="Times New Roman" w:hAnsi="Times New Roman" w:cs="Times New Roman"/>
          <w:lang w:val="en-US"/>
        </w:rPr>
        <w:t xml:space="preserve"> </w:t>
      </w:r>
      <w:r w:rsidR="00A83A44">
        <w:rPr>
          <w:rFonts w:ascii="Times New Roman" w:hAnsi="Times New Roman" w:cs="Times New Roman"/>
          <w:lang w:val="en-US"/>
        </w:rPr>
        <w:t xml:space="preserve">of the inadequacy of adaptation strategies </w:t>
      </w:r>
      <w:r w:rsidR="00B77C33" w:rsidRPr="00152F6D">
        <w:rPr>
          <w:rFonts w:ascii="Times New Roman" w:hAnsi="Times New Roman" w:cs="Times New Roman"/>
          <w:lang w:val="en-US"/>
        </w:rPr>
        <w:t xml:space="preserve">was the City of Milwaukee. </w:t>
      </w:r>
      <w:r w:rsidR="00A766B4" w:rsidRPr="00152F6D">
        <w:rPr>
          <w:rFonts w:ascii="Times New Roman" w:hAnsi="Times New Roman" w:cs="Times New Roman"/>
          <w:lang w:val="en-US"/>
        </w:rPr>
        <w:t>H</w:t>
      </w:r>
      <w:r w:rsidR="007F3FF7" w:rsidRPr="00152F6D">
        <w:rPr>
          <w:rFonts w:ascii="Times New Roman" w:hAnsi="Times New Roman" w:cs="Times New Roman"/>
          <w:lang w:val="en-US"/>
        </w:rPr>
        <w:t>aving lost much of its manufacturing base</w:t>
      </w:r>
      <w:r w:rsidR="002F7F42" w:rsidRPr="00152F6D">
        <w:rPr>
          <w:rFonts w:ascii="Times New Roman" w:hAnsi="Times New Roman" w:cs="Times New Roman"/>
          <w:lang w:val="en-US"/>
        </w:rPr>
        <w:t xml:space="preserve"> early on</w:t>
      </w:r>
      <w:r w:rsidR="007F3FF7" w:rsidRPr="00152F6D">
        <w:rPr>
          <w:rFonts w:ascii="Times New Roman" w:hAnsi="Times New Roman" w:cs="Times New Roman"/>
          <w:lang w:val="en-US"/>
        </w:rPr>
        <w:t xml:space="preserve">, </w:t>
      </w:r>
      <w:r w:rsidR="00A766B4" w:rsidRPr="00152F6D">
        <w:rPr>
          <w:rFonts w:ascii="Times New Roman" w:hAnsi="Times New Roman" w:cs="Times New Roman"/>
          <w:lang w:val="en-US"/>
        </w:rPr>
        <w:t xml:space="preserve">Milwaukee </w:t>
      </w:r>
      <w:r w:rsidR="007F3FF7" w:rsidRPr="00152F6D">
        <w:rPr>
          <w:rFonts w:ascii="Times New Roman" w:hAnsi="Times New Roman" w:cs="Times New Roman"/>
          <w:lang w:val="en-US"/>
        </w:rPr>
        <w:t>recognized a nee</w:t>
      </w:r>
      <w:r w:rsidR="00B77C33" w:rsidRPr="00152F6D">
        <w:rPr>
          <w:rFonts w:ascii="Times New Roman" w:hAnsi="Times New Roman" w:cs="Times New Roman"/>
          <w:lang w:val="en-US"/>
        </w:rPr>
        <w:t xml:space="preserve">d to invest in new industries. </w:t>
      </w:r>
      <w:r w:rsidR="007F3FF7" w:rsidRPr="00152F6D">
        <w:rPr>
          <w:rFonts w:ascii="Times New Roman" w:hAnsi="Times New Roman" w:cs="Times New Roman"/>
          <w:lang w:val="en-US"/>
        </w:rPr>
        <w:t xml:space="preserve">The result was </w:t>
      </w:r>
      <w:r w:rsidR="00A766B4" w:rsidRPr="00152F6D">
        <w:rPr>
          <w:rFonts w:ascii="Times New Roman" w:hAnsi="Times New Roman" w:cs="Times New Roman"/>
          <w:lang w:val="en-US"/>
        </w:rPr>
        <w:t xml:space="preserve">a multi-sector </w:t>
      </w:r>
      <w:r w:rsidR="007F3FF7" w:rsidRPr="00152F6D">
        <w:rPr>
          <w:rFonts w:ascii="Times New Roman" w:hAnsi="Times New Roman" w:cs="Times New Roman"/>
          <w:lang w:val="en-US"/>
        </w:rPr>
        <w:t>cooperation between the city, industry and the university, capitalizing on one of the region’s best assets, Lake Michigan</w:t>
      </w:r>
      <w:r w:rsidR="00E96CFD" w:rsidRPr="00152F6D">
        <w:rPr>
          <w:rFonts w:ascii="Times New Roman" w:hAnsi="Times New Roman" w:cs="Times New Roman"/>
          <w:lang w:val="en-US"/>
        </w:rPr>
        <w:t xml:space="preserve"> </w:t>
      </w:r>
      <w:r w:rsidR="00AE75BE">
        <w:rPr>
          <w:rFonts w:ascii="Times New Roman" w:hAnsi="Times New Roman" w:cs="Times New Roman"/>
          <w:lang w:val="en-US"/>
        </w:rPr>
        <w:t>(</w:t>
      </w:r>
      <w:r w:rsidR="005B4871" w:rsidRPr="00152F6D">
        <w:rPr>
          <w:rFonts w:ascii="Times New Roman" w:hAnsi="Times New Roman" w:cs="Times New Roman"/>
          <w:lang w:val="en-US"/>
        </w:rPr>
        <w:t>Appendix A</w:t>
      </w:r>
      <w:r w:rsidR="00E96CFD" w:rsidRPr="00152F6D">
        <w:rPr>
          <w:rFonts w:ascii="Times New Roman" w:hAnsi="Times New Roman" w:cs="Times New Roman"/>
          <w:lang w:val="en-US"/>
        </w:rPr>
        <w:t>)</w:t>
      </w:r>
      <w:r w:rsidR="00B77C33" w:rsidRPr="00152F6D">
        <w:rPr>
          <w:rFonts w:ascii="Times New Roman" w:hAnsi="Times New Roman" w:cs="Times New Roman"/>
          <w:lang w:val="en-US"/>
        </w:rPr>
        <w:t xml:space="preserve">. </w:t>
      </w:r>
      <w:r w:rsidR="002F7F42" w:rsidRPr="00152F6D">
        <w:rPr>
          <w:rFonts w:ascii="Times New Roman" w:hAnsi="Times New Roman" w:cs="Times New Roman"/>
          <w:lang w:val="en-US"/>
        </w:rPr>
        <w:t>Making strategic investment</w:t>
      </w:r>
      <w:r w:rsidR="00152F6D">
        <w:rPr>
          <w:rFonts w:ascii="Times New Roman" w:hAnsi="Times New Roman" w:cs="Times New Roman"/>
          <w:lang w:val="en-US"/>
        </w:rPr>
        <w:t>s</w:t>
      </w:r>
      <w:r w:rsidR="002F7F42" w:rsidRPr="00152F6D">
        <w:rPr>
          <w:rFonts w:ascii="Times New Roman" w:hAnsi="Times New Roman" w:cs="Times New Roman"/>
          <w:lang w:val="en-US"/>
        </w:rPr>
        <w:t xml:space="preserve"> in w</w:t>
      </w:r>
      <w:r w:rsidR="007F3FF7" w:rsidRPr="00152F6D">
        <w:rPr>
          <w:rFonts w:ascii="Times New Roman" w:hAnsi="Times New Roman" w:cs="Times New Roman"/>
          <w:lang w:val="en-US"/>
        </w:rPr>
        <w:t>ater technologies</w:t>
      </w:r>
      <w:r w:rsidR="002F7F42" w:rsidRPr="00152F6D">
        <w:rPr>
          <w:rFonts w:ascii="Times New Roman" w:hAnsi="Times New Roman" w:cs="Times New Roman"/>
          <w:lang w:val="en-US"/>
        </w:rPr>
        <w:t xml:space="preserve">, </w:t>
      </w:r>
      <w:r w:rsidR="007F3FF7" w:rsidRPr="00152F6D">
        <w:rPr>
          <w:rFonts w:ascii="Times New Roman" w:hAnsi="Times New Roman" w:cs="Times New Roman"/>
          <w:lang w:val="en-US"/>
        </w:rPr>
        <w:t xml:space="preserve">Milwaukee </w:t>
      </w:r>
      <w:r w:rsidR="00A766B4" w:rsidRPr="00152F6D">
        <w:rPr>
          <w:rFonts w:ascii="Times New Roman" w:hAnsi="Times New Roman" w:cs="Times New Roman"/>
          <w:lang w:val="en-US"/>
        </w:rPr>
        <w:t>became</w:t>
      </w:r>
      <w:r w:rsidR="007F3FF7" w:rsidRPr="00152F6D">
        <w:rPr>
          <w:rFonts w:ascii="Times New Roman" w:hAnsi="Times New Roman" w:cs="Times New Roman"/>
          <w:lang w:val="en-US"/>
        </w:rPr>
        <w:t xml:space="preserve"> a laboratory where green infrastructure solutions were developed, and later disseminated thro</w:t>
      </w:r>
      <w:r w:rsidR="00B77C33" w:rsidRPr="00152F6D">
        <w:rPr>
          <w:rFonts w:ascii="Times New Roman" w:hAnsi="Times New Roman" w:cs="Times New Roman"/>
          <w:lang w:val="en-US"/>
        </w:rPr>
        <w:t xml:space="preserve">ughout the Great Lakes region. </w:t>
      </w:r>
      <w:r w:rsidR="00240ED5" w:rsidRPr="00152F6D">
        <w:rPr>
          <w:rFonts w:ascii="Times New Roman" w:hAnsi="Times New Roman" w:cs="Times New Roman"/>
          <w:lang w:val="en-US"/>
        </w:rPr>
        <w:t xml:space="preserve">Although </w:t>
      </w:r>
      <w:r w:rsidR="007F3FF7" w:rsidRPr="00152F6D">
        <w:rPr>
          <w:rFonts w:ascii="Times New Roman" w:hAnsi="Times New Roman" w:cs="Times New Roman"/>
          <w:lang w:val="en-US"/>
        </w:rPr>
        <w:t xml:space="preserve">Milwaukee </w:t>
      </w:r>
      <w:r w:rsidR="00240ED5" w:rsidRPr="00152F6D">
        <w:rPr>
          <w:rFonts w:ascii="Times New Roman" w:hAnsi="Times New Roman" w:cs="Times New Roman"/>
          <w:lang w:val="en-US"/>
        </w:rPr>
        <w:t>was held up as</w:t>
      </w:r>
      <w:r w:rsidR="007F3FF7" w:rsidRPr="00152F6D">
        <w:rPr>
          <w:rFonts w:ascii="Times New Roman" w:hAnsi="Times New Roman" w:cs="Times New Roman"/>
          <w:lang w:val="en-US"/>
        </w:rPr>
        <w:t xml:space="preserve"> an example of how a vision, combined with partnerships</w:t>
      </w:r>
      <w:r w:rsidR="002F7F42" w:rsidRPr="00152F6D">
        <w:rPr>
          <w:rFonts w:ascii="Times New Roman" w:hAnsi="Times New Roman" w:cs="Times New Roman"/>
          <w:lang w:val="en-US"/>
        </w:rPr>
        <w:t>,</w:t>
      </w:r>
      <w:r w:rsidR="007F3FF7" w:rsidRPr="00152F6D">
        <w:rPr>
          <w:rFonts w:ascii="Times New Roman" w:hAnsi="Times New Roman" w:cs="Times New Roman"/>
          <w:lang w:val="en-US"/>
        </w:rPr>
        <w:t xml:space="preserve"> strategic</w:t>
      </w:r>
      <w:r w:rsidR="00917066" w:rsidRPr="00152F6D">
        <w:rPr>
          <w:rFonts w:ascii="Times New Roman" w:hAnsi="Times New Roman" w:cs="Times New Roman"/>
          <w:lang w:val="en-US"/>
        </w:rPr>
        <w:t xml:space="preserve"> investment</w:t>
      </w:r>
      <w:r w:rsidR="005E4947">
        <w:rPr>
          <w:rFonts w:ascii="Times New Roman" w:hAnsi="Times New Roman" w:cs="Times New Roman"/>
          <w:lang w:val="en-US"/>
        </w:rPr>
        <w:t>,</w:t>
      </w:r>
      <w:r w:rsidR="00917066" w:rsidRPr="00152F6D">
        <w:rPr>
          <w:rFonts w:ascii="Times New Roman" w:hAnsi="Times New Roman" w:cs="Times New Roman"/>
          <w:lang w:val="en-US"/>
        </w:rPr>
        <w:t xml:space="preserve"> and research </w:t>
      </w:r>
      <w:r w:rsidR="002F7F42" w:rsidRPr="00152F6D">
        <w:rPr>
          <w:rFonts w:ascii="Times New Roman" w:hAnsi="Times New Roman" w:cs="Times New Roman"/>
          <w:lang w:val="en-US"/>
        </w:rPr>
        <w:t>might succeed</w:t>
      </w:r>
      <w:r w:rsidR="00152F6D">
        <w:rPr>
          <w:rFonts w:ascii="Times New Roman" w:hAnsi="Times New Roman" w:cs="Times New Roman"/>
          <w:lang w:val="en-US"/>
        </w:rPr>
        <w:t>, the city</w:t>
      </w:r>
      <w:r w:rsidR="00240ED5" w:rsidRPr="00152F6D">
        <w:rPr>
          <w:rFonts w:ascii="Times New Roman" w:hAnsi="Times New Roman" w:cs="Times New Roman"/>
          <w:lang w:val="en-US"/>
        </w:rPr>
        <w:t xml:space="preserve"> face</w:t>
      </w:r>
      <w:r w:rsidR="00152F6D">
        <w:rPr>
          <w:rFonts w:ascii="Times New Roman" w:hAnsi="Times New Roman" w:cs="Times New Roman"/>
          <w:lang w:val="en-US"/>
        </w:rPr>
        <w:t>d</w:t>
      </w:r>
      <w:r w:rsidR="00240ED5" w:rsidRPr="00152F6D">
        <w:rPr>
          <w:rFonts w:ascii="Times New Roman" w:hAnsi="Times New Roman" w:cs="Times New Roman"/>
          <w:lang w:val="en-US"/>
        </w:rPr>
        <w:t xml:space="preserve"> crippling infrastructure problems</w:t>
      </w:r>
      <w:r w:rsidR="00917066" w:rsidRPr="00152F6D">
        <w:rPr>
          <w:rFonts w:ascii="Times New Roman" w:hAnsi="Times New Roman" w:cs="Times New Roman"/>
          <w:lang w:val="en-US"/>
        </w:rPr>
        <w:t>.</w:t>
      </w:r>
      <w:r w:rsidRPr="00152F6D">
        <w:rPr>
          <w:rFonts w:ascii="Times New Roman" w:hAnsi="Times New Roman" w:cs="Times New Roman"/>
          <w:lang w:val="en-US"/>
        </w:rPr>
        <w:t xml:space="preserve"> </w:t>
      </w:r>
      <w:r w:rsidR="005A47B2">
        <w:rPr>
          <w:rFonts w:ascii="Times New Roman" w:hAnsi="Times New Roman" w:cs="Times New Roman"/>
          <w:lang w:val="en-US"/>
        </w:rPr>
        <w:t>Its</w:t>
      </w:r>
      <w:r w:rsidR="002F7F42" w:rsidRPr="00152F6D">
        <w:rPr>
          <w:rFonts w:ascii="Times New Roman" w:hAnsi="Times New Roman" w:cs="Times New Roman"/>
          <w:lang w:val="en-US"/>
        </w:rPr>
        <w:t xml:space="preserve"> economy</w:t>
      </w:r>
      <w:r w:rsidR="000C1F16">
        <w:rPr>
          <w:rFonts w:ascii="Times New Roman" w:hAnsi="Times New Roman" w:cs="Times New Roman"/>
          <w:lang w:val="en-US"/>
        </w:rPr>
        <w:t xml:space="preserve"> </w:t>
      </w:r>
      <w:r w:rsidR="00AE3D04">
        <w:rPr>
          <w:rFonts w:ascii="Times New Roman" w:hAnsi="Times New Roman" w:cs="Times New Roman"/>
          <w:lang w:val="en-US"/>
        </w:rPr>
        <w:t>continued to struggle</w:t>
      </w:r>
      <w:r w:rsidR="000C1F16">
        <w:rPr>
          <w:rFonts w:ascii="Times New Roman" w:hAnsi="Times New Roman" w:cs="Times New Roman"/>
          <w:lang w:val="en-US"/>
        </w:rPr>
        <w:t xml:space="preserve"> in the face of</w:t>
      </w:r>
      <w:r w:rsidR="000C1F16" w:rsidRPr="00152F6D">
        <w:rPr>
          <w:rFonts w:ascii="Times New Roman" w:hAnsi="Times New Roman" w:cs="Times New Roman"/>
          <w:lang w:val="en-US"/>
        </w:rPr>
        <w:t xml:space="preserve"> </w:t>
      </w:r>
      <w:r w:rsidR="002F7F42" w:rsidRPr="00152F6D">
        <w:rPr>
          <w:rFonts w:ascii="Times New Roman" w:hAnsi="Times New Roman" w:cs="Times New Roman"/>
          <w:lang w:val="en-US"/>
        </w:rPr>
        <w:t xml:space="preserve">environmental conditions </w:t>
      </w:r>
      <w:r w:rsidR="000C1F16">
        <w:rPr>
          <w:rFonts w:ascii="Times New Roman" w:hAnsi="Times New Roman" w:cs="Times New Roman"/>
          <w:lang w:val="en-US"/>
        </w:rPr>
        <w:t xml:space="preserve">that </w:t>
      </w:r>
      <w:r w:rsidR="002F7F42" w:rsidRPr="00152F6D">
        <w:rPr>
          <w:rFonts w:ascii="Times New Roman" w:hAnsi="Times New Roman" w:cs="Times New Roman"/>
          <w:lang w:val="en-US"/>
        </w:rPr>
        <w:t>progressively deteriorated. Extreme flooding</w:t>
      </w:r>
      <w:r w:rsidR="007F3FF7" w:rsidRPr="00152F6D">
        <w:rPr>
          <w:rFonts w:ascii="Times New Roman" w:hAnsi="Times New Roman" w:cs="Times New Roman"/>
          <w:lang w:val="en-US"/>
        </w:rPr>
        <w:t xml:space="preserve"> </w:t>
      </w:r>
      <w:r w:rsidR="002F7F42" w:rsidRPr="00152F6D">
        <w:rPr>
          <w:rFonts w:ascii="Times New Roman" w:hAnsi="Times New Roman" w:cs="Times New Roman"/>
          <w:lang w:val="en-US"/>
        </w:rPr>
        <w:t>caused extensive damage to sewers, roads and streams</w:t>
      </w:r>
      <w:r w:rsidR="00240ED5" w:rsidRPr="00152F6D">
        <w:rPr>
          <w:rFonts w:ascii="Times New Roman" w:hAnsi="Times New Roman" w:cs="Times New Roman"/>
          <w:lang w:val="en-US"/>
        </w:rPr>
        <w:t>.</w:t>
      </w:r>
      <w:r w:rsidR="007F3FF7" w:rsidRPr="00152F6D">
        <w:rPr>
          <w:rFonts w:ascii="Times New Roman" w:hAnsi="Times New Roman" w:cs="Times New Roman"/>
          <w:lang w:val="en-US"/>
        </w:rPr>
        <w:t xml:space="preserve"> </w:t>
      </w:r>
      <w:r w:rsidR="00240ED5" w:rsidRPr="00152F6D">
        <w:rPr>
          <w:rFonts w:ascii="Times New Roman" w:hAnsi="Times New Roman" w:cs="Times New Roman"/>
          <w:lang w:val="en-US"/>
        </w:rPr>
        <w:t>It was impossible to upgrade</w:t>
      </w:r>
      <w:r w:rsidRPr="00152F6D">
        <w:rPr>
          <w:rFonts w:ascii="Times New Roman" w:hAnsi="Times New Roman" w:cs="Times New Roman"/>
          <w:lang w:val="en-US"/>
        </w:rPr>
        <w:t xml:space="preserve"> infrastructure enough to protect water </w:t>
      </w:r>
      <w:r w:rsidR="00240ED5" w:rsidRPr="00152F6D">
        <w:rPr>
          <w:rFonts w:ascii="Times New Roman" w:hAnsi="Times New Roman" w:cs="Times New Roman"/>
          <w:lang w:val="en-US"/>
        </w:rPr>
        <w:t>quality or ecosystem integrity</w:t>
      </w:r>
      <w:r w:rsidR="007F3FF7" w:rsidRPr="00152F6D">
        <w:rPr>
          <w:rFonts w:ascii="Times New Roman" w:hAnsi="Times New Roman" w:cs="Times New Roman"/>
          <w:lang w:val="en-US"/>
        </w:rPr>
        <w:t>.</w:t>
      </w:r>
    </w:p>
    <w:p w14:paraId="19D87F83" w14:textId="458E8835" w:rsidR="003C7F84" w:rsidRPr="00760DD6"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US"/>
        </w:rPr>
        <w:tab/>
        <w:t xml:space="preserve">Around Lake Erie, nutrient </w:t>
      </w:r>
      <w:r w:rsidR="00E73741">
        <w:rPr>
          <w:rFonts w:ascii="Times New Roman" w:hAnsi="Times New Roman" w:cs="Times New Roman"/>
          <w:lang w:val="en-US"/>
        </w:rPr>
        <w:t>loading</w:t>
      </w:r>
      <w:r w:rsidRPr="00760DD6">
        <w:rPr>
          <w:rFonts w:ascii="Times New Roman" w:hAnsi="Times New Roman" w:cs="Times New Roman"/>
          <w:lang w:val="en-US"/>
        </w:rPr>
        <w:t xml:space="preserve"> was </w:t>
      </w:r>
      <w:r w:rsidR="00E73741">
        <w:rPr>
          <w:rFonts w:ascii="Times New Roman" w:hAnsi="Times New Roman" w:cs="Times New Roman"/>
          <w:lang w:val="en-US"/>
        </w:rPr>
        <w:t>reduced</w:t>
      </w:r>
      <w:r w:rsidR="00E73741" w:rsidRPr="00760DD6">
        <w:rPr>
          <w:rFonts w:ascii="Times New Roman" w:hAnsi="Times New Roman" w:cs="Times New Roman"/>
          <w:lang w:val="en-US"/>
        </w:rPr>
        <w:t xml:space="preserve"> </w:t>
      </w:r>
      <w:r w:rsidRPr="00760DD6">
        <w:rPr>
          <w:rFonts w:ascii="Times New Roman" w:hAnsi="Times New Roman" w:cs="Times New Roman"/>
          <w:lang w:val="en-US"/>
        </w:rPr>
        <w:t xml:space="preserve">through novel green infrastructure designs intended to absorb nutrients, but </w:t>
      </w:r>
      <w:r w:rsidR="00013D63">
        <w:rPr>
          <w:rFonts w:ascii="Times New Roman" w:hAnsi="Times New Roman" w:cs="Times New Roman"/>
          <w:lang w:val="en-US"/>
        </w:rPr>
        <w:t>its</w:t>
      </w:r>
      <w:r w:rsidRPr="00760DD6">
        <w:rPr>
          <w:rFonts w:ascii="Times New Roman" w:hAnsi="Times New Roman" w:cs="Times New Roman"/>
          <w:lang w:val="en-US"/>
        </w:rPr>
        <w:t xml:space="preserve"> dead zone </w:t>
      </w:r>
      <w:r w:rsidRPr="001A11AE">
        <w:rPr>
          <w:rFonts w:ascii="Times New Roman" w:hAnsi="Times New Roman" w:cs="Times New Roman"/>
          <w:lang w:val="en-US"/>
        </w:rPr>
        <w:t>persisted</w:t>
      </w:r>
      <w:r w:rsidR="003B6B19" w:rsidRPr="001A11AE">
        <w:rPr>
          <w:rFonts w:ascii="Times New Roman" w:hAnsi="Times New Roman" w:cs="Times New Roman"/>
          <w:lang w:val="en-US"/>
        </w:rPr>
        <w:t xml:space="preserve"> because </w:t>
      </w:r>
      <w:r w:rsidR="00D56916" w:rsidRPr="001A11AE">
        <w:rPr>
          <w:rFonts w:ascii="Times New Roman" w:hAnsi="Times New Roman" w:cs="Times New Roman"/>
          <w:lang w:val="en-US"/>
        </w:rPr>
        <w:t xml:space="preserve">agricultural inputs continued to supplement already </w:t>
      </w:r>
      <w:r w:rsidR="002B0C94" w:rsidRPr="001A11AE">
        <w:rPr>
          <w:rFonts w:ascii="Times New Roman" w:hAnsi="Times New Roman" w:cs="Times New Roman"/>
          <w:lang w:val="en-US"/>
        </w:rPr>
        <w:t>high concentrations of nutrients in the lake</w:t>
      </w:r>
      <w:r w:rsidR="00E96CFD">
        <w:rPr>
          <w:rFonts w:ascii="Times New Roman" w:hAnsi="Times New Roman" w:cs="Times New Roman"/>
          <w:lang w:val="en-US"/>
        </w:rPr>
        <w:t xml:space="preserve"> (Appendix A)</w:t>
      </w:r>
      <w:r w:rsidRPr="001A11AE">
        <w:rPr>
          <w:rFonts w:ascii="Times New Roman" w:hAnsi="Times New Roman" w:cs="Times New Roman"/>
          <w:lang w:val="en-US"/>
        </w:rPr>
        <w:t xml:space="preserve">. Around Lake Ontario, </w:t>
      </w:r>
      <w:r w:rsidR="00431DC8">
        <w:rPr>
          <w:rFonts w:ascii="Times New Roman" w:hAnsi="Times New Roman" w:cs="Times New Roman"/>
          <w:lang w:val="en-US"/>
        </w:rPr>
        <w:t>burgeoning</w:t>
      </w:r>
      <w:r w:rsidR="00431DC8" w:rsidRPr="001A11AE">
        <w:rPr>
          <w:rFonts w:ascii="Times New Roman" w:hAnsi="Times New Roman" w:cs="Times New Roman"/>
          <w:lang w:val="en-US"/>
        </w:rPr>
        <w:t xml:space="preserve"> </w:t>
      </w:r>
      <w:r w:rsidRPr="001A11AE">
        <w:rPr>
          <w:rFonts w:ascii="Times New Roman" w:hAnsi="Times New Roman" w:cs="Times New Roman"/>
          <w:lang w:val="en-US"/>
        </w:rPr>
        <w:t xml:space="preserve">invasive fish populations provided </w:t>
      </w:r>
      <w:r w:rsidR="00431DC8">
        <w:rPr>
          <w:rFonts w:ascii="Times New Roman" w:hAnsi="Times New Roman" w:cs="Times New Roman"/>
          <w:lang w:val="en-US"/>
        </w:rPr>
        <w:t xml:space="preserve">low-wage </w:t>
      </w:r>
      <w:r w:rsidRPr="001A11AE">
        <w:rPr>
          <w:rFonts w:ascii="Times New Roman" w:hAnsi="Times New Roman" w:cs="Times New Roman"/>
          <w:lang w:val="en-US"/>
        </w:rPr>
        <w:t>jobs for immigrants</w:t>
      </w:r>
      <w:r w:rsidRPr="00760DD6">
        <w:rPr>
          <w:rFonts w:ascii="Times New Roman" w:hAnsi="Times New Roman" w:cs="Times New Roman"/>
          <w:lang w:val="en-US"/>
        </w:rPr>
        <w:t xml:space="preserve"> from Asia, including </w:t>
      </w:r>
      <w:r w:rsidR="00C22F5A">
        <w:rPr>
          <w:rFonts w:ascii="Times New Roman" w:hAnsi="Times New Roman" w:cs="Times New Roman"/>
          <w:lang w:val="en-US"/>
        </w:rPr>
        <w:t xml:space="preserve">the </w:t>
      </w:r>
      <w:r w:rsidRPr="00760DD6">
        <w:rPr>
          <w:rFonts w:ascii="Times New Roman" w:hAnsi="Times New Roman" w:cs="Times New Roman"/>
          <w:lang w:val="en-US"/>
        </w:rPr>
        <w:t>Maldives, Bangladesh</w:t>
      </w:r>
      <w:r w:rsidR="005E4947">
        <w:rPr>
          <w:rFonts w:ascii="Times New Roman" w:hAnsi="Times New Roman" w:cs="Times New Roman"/>
          <w:lang w:val="en-US"/>
        </w:rPr>
        <w:t>,</w:t>
      </w:r>
      <w:r w:rsidRPr="00760DD6">
        <w:rPr>
          <w:rFonts w:ascii="Times New Roman" w:hAnsi="Times New Roman" w:cs="Times New Roman"/>
          <w:lang w:val="en-US"/>
        </w:rPr>
        <w:t xml:space="preserve"> and Vietnam, who had come from fishing cultures and </w:t>
      </w:r>
      <w:r w:rsidR="00013D63">
        <w:rPr>
          <w:rFonts w:ascii="Times New Roman" w:hAnsi="Times New Roman" w:cs="Times New Roman"/>
          <w:lang w:val="en-US"/>
        </w:rPr>
        <w:t xml:space="preserve">had </w:t>
      </w:r>
      <w:r w:rsidRPr="00760DD6">
        <w:rPr>
          <w:rFonts w:ascii="Times New Roman" w:hAnsi="Times New Roman" w:cs="Times New Roman"/>
          <w:lang w:val="en-US"/>
        </w:rPr>
        <w:t>started their own businesses. Commercial fishing and processing industr</w:t>
      </w:r>
      <w:r w:rsidR="00C22F5A">
        <w:rPr>
          <w:rFonts w:ascii="Times New Roman" w:hAnsi="Times New Roman" w:cs="Times New Roman"/>
          <w:lang w:val="en-US"/>
        </w:rPr>
        <w:t xml:space="preserve">ies resurfaced. </w:t>
      </w:r>
      <w:r w:rsidRPr="00760DD6">
        <w:rPr>
          <w:rFonts w:ascii="Times New Roman" w:hAnsi="Times New Roman" w:cs="Times New Roman"/>
          <w:lang w:val="en-US"/>
        </w:rPr>
        <w:t>However, in other parts of the Great Lakes</w:t>
      </w:r>
      <w:r w:rsidR="00E73741">
        <w:rPr>
          <w:rFonts w:ascii="Times New Roman" w:hAnsi="Times New Roman" w:cs="Times New Roman"/>
          <w:lang w:val="en-US"/>
        </w:rPr>
        <w:t xml:space="preserve"> region</w:t>
      </w:r>
      <w:r w:rsidRPr="00760DD6">
        <w:rPr>
          <w:rFonts w:ascii="Times New Roman" w:hAnsi="Times New Roman" w:cs="Times New Roman"/>
          <w:lang w:val="en-US"/>
        </w:rPr>
        <w:t>, massive fish die-offs prompted the development of</w:t>
      </w:r>
      <w:r w:rsidR="00046E89">
        <w:rPr>
          <w:rFonts w:ascii="Times New Roman" w:hAnsi="Times New Roman" w:cs="Times New Roman"/>
          <w:lang w:val="en-US"/>
        </w:rPr>
        <w:t xml:space="preserve"> an</w:t>
      </w:r>
      <w:r w:rsidRPr="00760DD6">
        <w:rPr>
          <w:rFonts w:ascii="Times New Roman" w:hAnsi="Times New Roman" w:cs="Times New Roman"/>
          <w:lang w:val="en-US"/>
        </w:rPr>
        <w:t xml:space="preserve"> aquaculture</w:t>
      </w:r>
      <w:r w:rsidR="00046E89">
        <w:rPr>
          <w:rFonts w:ascii="Times New Roman" w:hAnsi="Times New Roman" w:cs="Times New Roman"/>
          <w:lang w:val="en-US"/>
        </w:rPr>
        <w:t xml:space="preserve"> industry</w:t>
      </w:r>
      <w:r w:rsidR="002B0C94">
        <w:rPr>
          <w:rFonts w:ascii="Times New Roman" w:hAnsi="Times New Roman" w:cs="Times New Roman"/>
          <w:lang w:val="en-US"/>
        </w:rPr>
        <w:t>.</w:t>
      </w:r>
      <w:r w:rsidRPr="00760DD6">
        <w:rPr>
          <w:rFonts w:ascii="Times New Roman" w:hAnsi="Times New Roman" w:cs="Times New Roman"/>
          <w:lang w:val="en-US"/>
        </w:rPr>
        <w:t xml:space="preserve"> </w:t>
      </w:r>
      <w:r w:rsidR="00013D63">
        <w:rPr>
          <w:rFonts w:ascii="Times New Roman" w:hAnsi="Times New Roman" w:cs="Times New Roman"/>
          <w:lang w:val="en-US"/>
        </w:rPr>
        <w:t>Although</w:t>
      </w:r>
      <w:r w:rsidRPr="00760DD6">
        <w:rPr>
          <w:rFonts w:ascii="Times New Roman" w:hAnsi="Times New Roman" w:cs="Times New Roman"/>
          <w:lang w:val="en-US"/>
        </w:rPr>
        <w:t xml:space="preserve"> these changes provided food </w:t>
      </w:r>
      <w:r w:rsidRPr="00760DD6">
        <w:rPr>
          <w:rFonts w:ascii="Times New Roman" w:hAnsi="Times New Roman" w:cs="Times New Roman"/>
          <w:lang w:val="en-US"/>
        </w:rPr>
        <w:lastRenderedPageBreak/>
        <w:t xml:space="preserve">and </w:t>
      </w:r>
      <w:r w:rsidR="00200EDB">
        <w:rPr>
          <w:rFonts w:ascii="Times New Roman" w:hAnsi="Times New Roman" w:cs="Times New Roman"/>
          <w:lang w:val="en-US"/>
        </w:rPr>
        <w:t>limited employment opportunit</w:t>
      </w:r>
      <w:r w:rsidR="00013D63">
        <w:rPr>
          <w:rFonts w:ascii="Times New Roman" w:hAnsi="Times New Roman" w:cs="Times New Roman"/>
          <w:lang w:val="en-US"/>
        </w:rPr>
        <w:t xml:space="preserve">ies, in light of declining human </w:t>
      </w:r>
      <w:r w:rsidR="00FA558B">
        <w:rPr>
          <w:rFonts w:ascii="Times New Roman" w:hAnsi="Times New Roman" w:cs="Times New Roman"/>
          <w:lang w:val="en-US"/>
        </w:rPr>
        <w:t>pros</w:t>
      </w:r>
      <w:r w:rsidR="00013D63">
        <w:rPr>
          <w:rFonts w:ascii="Times New Roman" w:hAnsi="Times New Roman" w:cs="Times New Roman"/>
          <w:lang w:val="en-US"/>
        </w:rPr>
        <w:t xml:space="preserve">pects and biodiversity losses, </w:t>
      </w:r>
      <w:r w:rsidR="00FA558B">
        <w:rPr>
          <w:rFonts w:ascii="Times New Roman" w:hAnsi="Times New Roman" w:cs="Times New Roman"/>
          <w:lang w:val="en-US"/>
        </w:rPr>
        <w:t>the region’s vibrancy was diminished</w:t>
      </w:r>
      <w:r w:rsidRPr="00760DD6">
        <w:rPr>
          <w:rFonts w:ascii="Times New Roman" w:hAnsi="Times New Roman" w:cs="Times New Roman"/>
          <w:lang w:val="en-US"/>
        </w:rPr>
        <w:t>.</w:t>
      </w:r>
    </w:p>
    <w:p w14:paraId="21A0736C"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US"/>
        </w:rPr>
        <w:tab/>
      </w:r>
      <w:r w:rsidR="002D38B9">
        <w:rPr>
          <w:rFonts w:ascii="Times New Roman" w:hAnsi="Times New Roman" w:cs="Times New Roman"/>
        </w:rPr>
        <w:t>Although</w:t>
      </w:r>
      <w:r w:rsidRPr="00760DD6">
        <w:rPr>
          <w:rFonts w:ascii="Times New Roman" w:hAnsi="Times New Roman" w:cs="Times New Roman"/>
        </w:rPr>
        <w:t xml:space="preserve"> agriculture was often thriving </w:t>
      </w:r>
      <w:r w:rsidR="00FA558B">
        <w:rPr>
          <w:rFonts w:ascii="Times New Roman" w:hAnsi="Times New Roman" w:cs="Times New Roman"/>
        </w:rPr>
        <w:t>in the 2040s</w:t>
      </w:r>
      <w:r w:rsidR="00FA558B" w:rsidRPr="00760DD6">
        <w:rPr>
          <w:rFonts w:ascii="Times New Roman" w:hAnsi="Times New Roman" w:cs="Times New Roman"/>
          <w:lang w:val="en-US"/>
        </w:rPr>
        <w:t xml:space="preserve"> </w:t>
      </w:r>
      <w:r w:rsidRPr="00760DD6">
        <w:rPr>
          <w:rFonts w:ascii="Times New Roman" w:hAnsi="Times New Roman" w:cs="Times New Roman"/>
          <w:lang w:val="en-US"/>
        </w:rPr>
        <w:t xml:space="preserve">as a result of </w:t>
      </w:r>
      <w:r w:rsidRPr="00760DD6">
        <w:rPr>
          <w:rFonts w:ascii="Times New Roman" w:hAnsi="Times New Roman" w:cs="Times New Roman"/>
        </w:rPr>
        <w:t xml:space="preserve">expanded ranges and a longer growing season, </w:t>
      </w:r>
      <w:r w:rsidR="002D38B9">
        <w:rPr>
          <w:rFonts w:ascii="Times New Roman" w:hAnsi="Times New Roman" w:cs="Times New Roman"/>
        </w:rPr>
        <w:t>by the mid 2050s</w:t>
      </w:r>
      <w:r w:rsidRPr="00760DD6">
        <w:rPr>
          <w:rFonts w:ascii="Times New Roman" w:hAnsi="Times New Roman" w:cs="Times New Roman"/>
        </w:rPr>
        <w:t xml:space="preserve"> </w:t>
      </w:r>
      <w:r w:rsidR="00FA558B">
        <w:rPr>
          <w:rFonts w:ascii="Times New Roman" w:hAnsi="Times New Roman" w:cs="Times New Roman"/>
        </w:rPr>
        <w:t>increased crop yields in some areas</w:t>
      </w:r>
      <w:r w:rsidRPr="00760DD6">
        <w:rPr>
          <w:rFonts w:ascii="Times New Roman" w:hAnsi="Times New Roman" w:cs="Times New Roman"/>
        </w:rPr>
        <w:t xml:space="preserve"> were </w:t>
      </w:r>
      <w:r w:rsidR="002D38B9">
        <w:rPr>
          <w:rFonts w:ascii="Times New Roman" w:hAnsi="Times New Roman" w:cs="Times New Roman"/>
        </w:rPr>
        <w:t xml:space="preserve">being </w:t>
      </w:r>
      <w:r w:rsidRPr="00760DD6">
        <w:rPr>
          <w:rFonts w:ascii="Times New Roman" w:hAnsi="Times New Roman" w:cs="Times New Roman"/>
        </w:rPr>
        <w:t xml:space="preserve">offset by failures in others. </w:t>
      </w:r>
      <w:r w:rsidR="00FA558B">
        <w:rPr>
          <w:rFonts w:ascii="Times New Roman" w:hAnsi="Times New Roman" w:cs="Times New Roman"/>
        </w:rPr>
        <w:t>Conditions</w:t>
      </w:r>
      <w:r w:rsidR="00FA558B" w:rsidRPr="00760DD6">
        <w:rPr>
          <w:rFonts w:ascii="Times New Roman" w:hAnsi="Times New Roman" w:cs="Times New Roman"/>
        </w:rPr>
        <w:t xml:space="preserve"> </w:t>
      </w:r>
      <w:r w:rsidRPr="00760DD6">
        <w:rPr>
          <w:rFonts w:ascii="Times New Roman" w:hAnsi="Times New Roman" w:cs="Times New Roman"/>
        </w:rPr>
        <w:t xml:space="preserve">were </w:t>
      </w:r>
      <w:r w:rsidR="00FA558B" w:rsidRPr="00760DD6">
        <w:rPr>
          <w:rFonts w:ascii="Times New Roman" w:hAnsi="Times New Roman" w:cs="Times New Roman"/>
        </w:rPr>
        <w:t>aggravated</w:t>
      </w:r>
      <w:r w:rsidRPr="00760DD6">
        <w:rPr>
          <w:rFonts w:ascii="Times New Roman" w:hAnsi="Times New Roman" w:cs="Times New Roman"/>
        </w:rPr>
        <w:t xml:space="preserve"> by </w:t>
      </w:r>
      <w:r w:rsidRPr="00760DD6">
        <w:rPr>
          <w:rFonts w:ascii="Times New Roman" w:hAnsi="Times New Roman" w:cs="Times New Roman"/>
          <w:lang w:val="en-GB"/>
        </w:rPr>
        <w:t>invasive pest and plant species, which caused widespread crop failures by the end of the decade</w:t>
      </w:r>
      <w:r w:rsidR="00E96CFD">
        <w:rPr>
          <w:rFonts w:ascii="Times New Roman" w:hAnsi="Times New Roman" w:cs="Times New Roman"/>
          <w:lang w:val="en-GB"/>
        </w:rPr>
        <w:t xml:space="preserve"> (</w:t>
      </w:r>
      <w:r w:rsidR="00086594">
        <w:rPr>
          <w:rFonts w:ascii="Times New Roman" w:hAnsi="Times New Roman" w:cs="Times New Roman"/>
          <w:lang w:val="en-GB"/>
        </w:rPr>
        <w:t>Figure 2</w:t>
      </w:r>
      <w:r w:rsidR="00E96CFD">
        <w:rPr>
          <w:rFonts w:ascii="Times New Roman" w:hAnsi="Times New Roman" w:cs="Times New Roman"/>
          <w:lang w:val="en-GB"/>
        </w:rPr>
        <w:t>)</w:t>
      </w:r>
      <w:r w:rsidRPr="00760DD6">
        <w:rPr>
          <w:rFonts w:ascii="Times New Roman" w:hAnsi="Times New Roman" w:cs="Times New Roman"/>
          <w:lang w:val="en-GB"/>
        </w:rPr>
        <w:t>. The unpredictability and instability of crops exacerbated nutrie</w:t>
      </w:r>
      <w:r w:rsidR="00C22F5A">
        <w:rPr>
          <w:rFonts w:ascii="Times New Roman" w:hAnsi="Times New Roman" w:cs="Times New Roman"/>
          <w:lang w:val="en-GB"/>
        </w:rPr>
        <w:t xml:space="preserve">nt runoff. </w:t>
      </w:r>
      <w:r w:rsidRPr="00760DD6">
        <w:rPr>
          <w:rFonts w:ascii="Times New Roman" w:hAnsi="Times New Roman" w:cs="Times New Roman"/>
          <w:lang w:val="en-GB"/>
        </w:rPr>
        <w:t xml:space="preserve">Eutrophication </w:t>
      </w:r>
      <w:r w:rsidR="009E7940">
        <w:rPr>
          <w:rFonts w:ascii="Times New Roman" w:hAnsi="Times New Roman" w:cs="Times New Roman"/>
          <w:lang w:val="en-GB"/>
        </w:rPr>
        <w:t>that had plagued the area since the late 2020s</w:t>
      </w:r>
      <w:r w:rsidR="009E7940" w:rsidRPr="00760DD6">
        <w:rPr>
          <w:rFonts w:ascii="Times New Roman" w:hAnsi="Times New Roman" w:cs="Times New Roman"/>
          <w:lang w:val="en-GB"/>
        </w:rPr>
        <w:t xml:space="preserve"> </w:t>
      </w:r>
      <w:r w:rsidRPr="00760DD6">
        <w:rPr>
          <w:rFonts w:ascii="Times New Roman" w:hAnsi="Times New Roman" w:cs="Times New Roman"/>
          <w:lang w:val="en-GB"/>
        </w:rPr>
        <w:t>spread like a plague across Lake Erie, with algal blooms that rivalled 2011.</w:t>
      </w:r>
    </w:p>
    <w:p w14:paraId="2378BDDE"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t xml:space="preserve">Climate change was undeniably upon us. Extreme events had begun to pummel the region and temperature within the Great Lakes region had increased by nearly </w:t>
      </w:r>
      <w:r w:rsidR="0078229B" w:rsidRPr="00760DD6">
        <w:rPr>
          <w:rFonts w:ascii="Times New Roman" w:hAnsi="Times New Roman" w:cs="Times New Roman"/>
        </w:rPr>
        <w:t>5°C</w:t>
      </w:r>
      <w:r w:rsidRPr="00760DD6">
        <w:rPr>
          <w:rFonts w:ascii="Times New Roman" w:hAnsi="Times New Roman" w:cs="Times New Roman"/>
        </w:rPr>
        <w:t xml:space="preserve"> above 1990 levels</w:t>
      </w:r>
      <w:r w:rsidR="008F434A">
        <w:rPr>
          <w:rFonts w:ascii="Times New Roman" w:hAnsi="Times New Roman" w:cs="Times New Roman"/>
        </w:rPr>
        <w:t xml:space="preserve"> (</w:t>
      </w:r>
      <w:r w:rsidR="00086594">
        <w:rPr>
          <w:rFonts w:ascii="Times New Roman" w:hAnsi="Times New Roman" w:cs="Times New Roman"/>
        </w:rPr>
        <w:t>Figure 2</w:t>
      </w:r>
      <w:r w:rsidR="00E96CFD">
        <w:rPr>
          <w:rFonts w:ascii="Times New Roman" w:hAnsi="Times New Roman" w:cs="Times New Roman"/>
        </w:rPr>
        <w:t xml:space="preserve">, </w:t>
      </w:r>
      <w:r w:rsidR="008F434A">
        <w:rPr>
          <w:rFonts w:ascii="Times New Roman" w:hAnsi="Times New Roman" w:cs="Times New Roman"/>
        </w:rPr>
        <w:t>Appendix A)</w:t>
      </w:r>
      <w:r w:rsidRPr="00760DD6">
        <w:rPr>
          <w:rFonts w:ascii="Times New Roman" w:hAnsi="Times New Roman" w:cs="Times New Roman"/>
        </w:rPr>
        <w:t>.</w:t>
      </w:r>
      <w:r w:rsidRPr="00760DD6">
        <w:rPr>
          <w:rFonts w:ascii="Times New Roman" w:hAnsi="Times New Roman" w:cs="Times New Roman"/>
          <w:lang w:val="en-GB"/>
        </w:rPr>
        <w:t xml:space="preserve"> Almost no winter ice covered the lakes except in</w:t>
      </w:r>
      <w:r w:rsidR="00C22F5A">
        <w:rPr>
          <w:rFonts w:ascii="Times New Roman" w:hAnsi="Times New Roman" w:cs="Times New Roman"/>
          <w:lang w:val="en-GB"/>
        </w:rPr>
        <w:t xml:space="preserve">termittently on Lake Superior. </w:t>
      </w:r>
      <w:r w:rsidRPr="00760DD6">
        <w:rPr>
          <w:rFonts w:ascii="Times New Roman" w:hAnsi="Times New Roman" w:cs="Times New Roman"/>
          <w:lang w:val="en-GB"/>
        </w:rPr>
        <w:t>Still more environmental refugees fled to the Great Lakes region.</w:t>
      </w:r>
    </w:p>
    <w:p w14:paraId="6A18BA00" w14:textId="77777777" w:rsidR="003C7F84" w:rsidRPr="00760DD6" w:rsidRDefault="00C22F5A" w:rsidP="00892481">
      <w:pPr>
        <w:spacing w:line="480" w:lineRule="auto"/>
        <w:rPr>
          <w:rFonts w:ascii="Times New Roman" w:hAnsi="Times New Roman" w:cs="Times New Roman"/>
          <w:lang w:val="en-GB"/>
        </w:rPr>
      </w:pPr>
      <w:r>
        <w:rPr>
          <w:rFonts w:ascii="Times New Roman" w:hAnsi="Times New Roman" w:cs="Times New Roman"/>
        </w:rPr>
        <w:tab/>
        <w:t>Across the Great Lakes</w:t>
      </w:r>
      <w:r w:rsidR="00DB6744">
        <w:rPr>
          <w:rFonts w:ascii="Times New Roman" w:hAnsi="Times New Roman" w:cs="Times New Roman"/>
        </w:rPr>
        <w:t xml:space="preserve"> region</w:t>
      </w:r>
      <w:r>
        <w:rPr>
          <w:rFonts w:ascii="Times New Roman" w:hAnsi="Times New Roman" w:cs="Times New Roman"/>
        </w:rPr>
        <w:t>,</w:t>
      </w:r>
      <w:r w:rsidR="008F434A">
        <w:rPr>
          <w:rFonts w:ascii="Times New Roman" w:hAnsi="Times New Roman" w:cs="Times New Roman"/>
        </w:rPr>
        <w:t xml:space="preserve"> </w:t>
      </w:r>
      <w:r w:rsidR="003C7F84" w:rsidRPr="00760DD6">
        <w:rPr>
          <w:rFonts w:ascii="Times New Roman" w:hAnsi="Times New Roman" w:cs="Times New Roman"/>
        </w:rPr>
        <w:t>shall</w:t>
      </w:r>
      <w:r w:rsidR="00E02AD6">
        <w:rPr>
          <w:rFonts w:ascii="Times New Roman" w:hAnsi="Times New Roman" w:cs="Times New Roman"/>
        </w:rPr>
        <w:t>ow bays and coastal areas dried-</w:t>
      </w:r>
      <w:r w:rsidR="003C7F84" w:rsidRPr="00760DD6">
        <w:rPr>
          <w:rFonts w:ascii="Times New Roman" w:hAnsi="Times New Roman" w:cs="Times New Roman"/>
        </w:rPr>
        <w:t>up, damaging critical marshland habitats</w:t>
      </w:r>
      <w:r w:rsidR="00487C14">
        <w:rPr>
          <w:rFonts w:ascii="Times New Roman" w:hAnsi="Times New Roman" w:cs="Times New Roman"/>
        </w:rPr>
        <w:t xml:space="preserve"> (Appendix A)</w:t>
      </w:r>
      <w:r w:rsidR="003C7F84" w:rsidRPr="00760DD6">
        <w:rPr>
          <w:rFonts w:ascii="Times New Roman" w:hAnsi="Times New Roman" w:cs="Times New Roman"/>
        </w:rPr>
        <w:t>. Fish populations plummeted as shallow spawning areas disappeared</w:t>
      </w:r>
      <w:r w:rsidR="008F434A">
        <w:rPr>
          <w:rFonts w:ascii="Times New Roman" w:hAnsi="Times New Roman" w:cs="Times New Roman"/>
        </w:rPr>
        <w:t xml:space="preserve">. </w:t>
      </w:r>
      <w:r w:rsidR="003C7F84" w:rsidRPr="00760DD6">
        <w:rPr>
          <w:rFonts w:ascii="Times New Roman" w:hAnsi="Times New Roman" w:cs="Times New Roman"/>
        </w:rPr>
        <w:t xml:space="preserve">Regulations implemented to protect native fish species attempted to prevent overharvesting of the small remaining populations. Impacts to </w:t>
      </w:r>
      <w:r w:rsidR="00377A9C">
        <w:rPr>
          <w:rFonts w:ascii="Times New Roman" w:hAnsi="Times New Roman" w:cs="Times New Roman"/>
        </w:rPr>
        <w:t>people</w:t>
      </w:r>
      <w:r w:rsidR="00377A9C" w:rsidRPr="00760DD6">
        <w:rPr>
          <w:rFonts w:ascii="Times New Roman" w:hAnsi="Times New Roman" w:cs="Times New Roman"/>
        </w:rPr>
        <w:t xml:space="preserve"> </w:t>
      </w:r>
      <w:r w:rsidR="003C7F84" w:rsidRPr="00760DD6">
        <w:rPr>
          <w:rFonts w:ascii="Times New Roman" w:hAnsi="Times New Roman" w:cs="Times New Roman"/>
        </w:rPr>
        <w:t>were no less severe. Some towns lost access to their harbours and many waterfront property owners complained that water leve</w:t>
      </w:r>
      <w:r w:rsidR="00487C14">
        <w:rPr>
          <w:rFonts w:ascii="Times New Roman" w:hAnsi="Times New Roman" w:cs="Times New Roman"/>
        </w:rPr>
        <w:t>ls have dropped so much they were</w:t>
      </w:r>
      <w:r w:rsidR="003C7F84" w:rsidRPr="00760DD6">
        <w:rPr>
          <w:rFonts w:ascii="Times New Roman" w:hAnsi="Times New Roman" w:cs="Times New Roman"/>
        </w:rPr>
        <w:t xml:space="preserve"> no longer waterfront properties. More frequent heavy storms </w:t>
      </w:r>
      <w:r w:rsidR="00487C14">
        <w:rPr>
          <w:rFonts w:ascii="Times New Roman" w:hAnsi="Times New Roman" w:cs="Times New Roman"/>
        </w:rPr>
        <w:t>added to</w:t>
      </w:r>
      <w:r w:rsidR="003C7F84" w:rsidRPr="00760DD6">
        <w:rPr>
          <w:rFonts w:ascii="Times New Roman" w:hAnsi="Times New Roman" w:cs="Times New Roman"/>
        </w:rPr>
        <w:t xml:space="preserve"> the amount of sediment entering the lakes. </w:t>
      </w:r>
      <w:r w:rsidR="00487C14">
        <w:rPr>
          <w:rFonts w:ascii="Times New Roman" w:hAnsi="Times New Roman" w:cs="Times New Roman"/>
        </w:rPr>
        <w:t>S</w:t>
      </w:r>
      <w:r w:rsidR="003C7F84" w:rsidRPr="00760DD6">
        <w:rPr>
          <w:rFonts w:ascii="Times New Roman" w:hAnsi="Times New Roman" w:cs="Times New Roman"/>
        </w:rPr>
        <w:t>hallow shipping channels and harbors combined with lower water levels resulted in increased dredging</w:t>
      </w:r>
      <w:r w:rsidR="001B5A07">
        <w:rPr>
          <w:rFonts w:ascii="Times New Roman" w:hAnsi="Times New Roman" w:cs="Times New Roman"/>
        </w:rPr>
        <w:t xml:space="preserve"> costs</w:t>
      </w:r>
      <w:r w:rsidR="003C7F84" w:rsidRPr="00760DD6">
        <w:rPr>
          <w:rFonts w:ascii="Times New Roman" w:hAnsi="Times New Roman" w:cs="Times New Roman"/>
        </w:rPr>
        <w:t xml:space="preserve">. Both the shipping industry and coastal communities faced economic hardships because there was less water. One benefit was that lower lake levels exposed beaches, and rising temperatures meant there was a longer summer tourist season. A longer summer tourist season almost compensated for the loss </w:t>
      </w:r>
      <w:r w:rsidR="003C7F84" w:rsidRPr="00760DD6">
        <w:rPr>
          <w:rFonts w:ascii="Times New Roman" w:hAnsi="Times New Roman" w:cs="Times New Roman"/>
        </w:rPr>
        <w:lastRenderedPageBreak/>
        <w:t>of winter recreation opportunities including skiing, snowshoeing and sledding.</w:t>
      </w:r>
      <w:r w:rsidR="003C7F84" w:rsidRPr="00760DD6">
        <w:rPr>
          <w:rFonts w:ascii="Times New Roman" w:hAnsi="Times New Roman" w:cs="Times New Roman"/>
        </w:rPr>
        <w:br/>
      </w:r>
      <w:r w:rsidR="003C7F84" w:rsidRPr="00760DD6">
        <w:rPr>
          <w:rFonts w:ascii="Times New Roman" w:hAnsi="Times New Roman" w:cs="Times New Roman"/>
          <w:lang w:val="en-GB"/>
        </w:rPr>
        <w:tab/>
        <w:t>In 2063, environmental, geopolitical, demographic, and economic pressures continue</w:t>
      </w:r>
      <w:r w:rsidR="00487C14">
        <w:rPr>
          <w:rFonts w:ascii="Times New Roman" w:hAnsi="Times New Roman" w:cs="Times New Roman"/>
          <w:lang w:val="en-GB"/>
        </w:rPr>
        <w:t>d</w:t>
      </w:r>
      <w:r w:rsidR="003C7F84" w:rsidRPr="00760DD6">
        <w:rPr>
          <w:rFonts w:ascii="Times New Roman" w:hAnsi="Times New Roman" w:cs="Times New Roman"/>
          <w:lang w:val="en-GB"/>
        </w:rPr>
        <w:t xml:space="preserve"> to disrupt and overwhelm </w:t>
      </w:r>
      <w:r w:rsidR="00D26635">
        <w:rPr>
          <w:rFonts w:ascii="Times New Roman" w:hAnsi="Times New Roman" w:cs="Times New Roman"/>
          <w:lang w:val="en-GB"/>
        </w:rPr>
        <w:t>the region’s</w:t>
      </w:r>
      <w:r w:rsidR="003C7F84" w:rsidRPr="00760DD6">
        <w:rPr>
          <w:rFonts w:ascii="Times New Roman" w:hAnsi="Times New Roman" w:cs="Times New Roman"/>
          <w:lang w:val="en-GB"/>
        </w:rPr>
        <w:t xml:space="preserve"> best, most ambitious efforts. Numerous problems drain</w:t>
      </w:r>
      <w:r w:rsidR="00487C14">
        <w:rPr>
          <w:rFonts w:ascii="Times New Roman" w:hAnsi="Times New Roman" w:cs="Times New Roman"/>
          <w:lang w:val="en-GB"/>
        </w:rPr>
        <w:t>ed</w:t>
      </w:r>
      <w:r w:rsidR="003C7F84" w:rsidRPr="00760DD6">
        <w:rPr>
          <w:rFonts w:ascii="Times New Roman" w:hAnsi="Times New Roman" w:cs="Times New Roman"/>
          <w:lang w:val="en-GB"/>
        </w:rPr>
        <w:t xml:space="preserve"> economic resources, while environmental changes continue</w:t>
      </w:r>
      <w:r w:rsidR="00487C14">
        <w:rPr>
          <w:rFonts w:ascii="Times New Roman" w:hAnsi="Times New Roman" w:cs="Times New Roman"/>
          <w:lang w:val="en-GB"/>
        </w:rPr>
        <w:t>d</w:t>
      </w:r>
      <w:r w:rsidR="003C7F84" w:rsidRPr="00760DD6">
        <w:rPr>
          <w:rFonts w:ascii="Times New Roman" w:hAnsi="Times New Roman" w:cs="Times New Roman"/>
          <w:lang w:val="en-GB"/>
        </w:rPr>
        <w:t xml:space="preserve"> to impede economic stability, let alone provide for a healthy economy.</w:t>
      </w:r>
      <w:r w:rsidR="0072168B">
        <w:rPr>
          <w:rFonts w:ascii="Times New Roman" w:hAnsi="Times New Roman" w:cs="Times New Roman"/>
          <w:lang w:val="en-GB"/>
        </w:rPr>
        <w:t xml:space="preserve"> While </w:t>
      </w:r>
      <w:r w:rsidR="0072168B" w:rsidRPr="0072168B">
        <w:rPr>
          <w:rFonts w:ascii="Times New Roman" w:hAnsi="Times New Roman" w:cs="Times New Roman"/>
          <w:lang w:val="en-US"/>
        </w:rPr>
        <w:t xml:space="preserve">economic and environmental conditions </w:t>
      </w:r>
      <w:r w:rsidR="0072168B">
        <w:rPr>
          <w:rFonts w:ascii="Times New Roman" w:hAnsi="Times New Roman" w:cs="Times New Roman"/>
          <w:lang w:val="en-US"/>
        </w:rPr>
        <w:t xml:space="preserve">are not </w:t>
      </w:r>
      <w:r w:rsidR="00722B41">
        <w:rPr>
          <w:rFonts w:ascii="Times New Roman" w:hAnsi="Times New Roman" w:cs="Times New Roman"/>
          <w:lang w:val="en-US"/>
        </w:rPr>
        <w:t xml:space="preserve">compromised </w:t>
      </w:r>
      <w:r w:rsidR="0072168B">
        <w:rPr>
          <w:rFonts w:ascii="Times New Roman" w:hAnsi="Times New Roman" w:cs="Times New Roman"/>
          <w:lang w:val="en-US"/>
        </w:rPr>
        <w:t>everywhere, the hopeful instances</w:t>
      </w:r>
      <w:r w:rsidR="0072168B" w:rsidRPr="0072168B">
        <w:rPr>
          <w:rFonts w:ascii="Times New Roman" w:hAnsi="Times New Roman" w:cs="Times New Roman"/>
          <w:lang w:val="en-US"/>
        </w:rPr>
        <w:t xml:space="preserve"> represent a ‘silver lining’ within a larger picture of a degraded environment and economy, neither of which is able to support the betterment of </w:t>
      </w:r>
      <w:r w:rsidR="00782E5E">
        <w:rPr>
          <w:rFonts w:ascii="Times New Roman" w:hAnsi="Times New Roman" w:cs="Times New Roman"/>
          <w:lang w:val="en-US"/>
        </w:rPr>
        <w:t xml:space="preserve">itself or </w:t>
      </w:r>
      <w:r w:rsidR="0072168B" w:rsidRPr="0072168B">
        <w:rPr>
          <w:rFonts w:ascii="Times New Roman" w:hAnsi="Times New Roman" w:cs="Times New Roman"/>
          <w:lang w:val="en-US"/>
        </w:rPr>
        <w:t>the other.</w:t>
      </w:r>
    </w:p>
    <w:p w14:paraId="51A46F5C" w14:textId="77777777" w:rsidR="00930079" w:rsidRDefault="00930079" w:rsidP="00892481">
      <w:pPr>
        <w:spacing w:line="480" w:lineRule="auto"/>
        <w:rPr>
          <w:rFonts w:ascii="Times New Roman" w:hAnsi="Times New Roman" w:cs="Times New Roman"/>
          <w:b/>
          <w:lang w:val="en-GB"/>
        </w:rPr>
      </w:pPr>
    </w:p>
    <w:p w14:paraId="2C5102B3" w14:textId="77777777" w:rsidR="003C7F84" w:rsidRPr="00760DD6" w:rsidRDefault="003C7F84" w:rsidP="00892481">
      <w:pPr>
        <w:spacing w:line="480" w:lineRule="auto"/>
        <w:rPr>
          <w:rFonts w:ascii="Times New Roman" w:hAnsi="Times New Roman" w:cs="Times New Roman"/>
          <w:b/>
          <w:lang w:val="en-GB"/>
        </w:rPr>
      </w:pPr>
      <w:r w:rsidRPr="00760DD6">
        <w:rPr>
          <w:rFonts w:ascii="Times New Roman" w:hAnsi="Times New Roman" w:cs="Times New Roman"/>
          <w:b/>
          <w:lang w:val="en-GB"/>
        </w:rPr>
        <w:t>Conclusion</w:t>
      </w:r>
    </w:p>
    <w:p w14:paraId="3AE1648B" w14:textId="05E28D30" w:rsidR="003C7F84" w:rsidRPr="00A11ECF" w:rsidRDefault="003C7F84" w:rsidP="00892481">
      <w:pPr>
        <w:spacing w:line="480" w:lineRule="auto"/>
        <w:rPr>
          <w:rFonts w:ascii="Times New Roman" w:hAnsi="Times New Roman" w:cs="Times New Roman"/>
          <w:lang w:val="en-US"/>
        </w:rPr>
      </w:pPr>
      <w:r w:rsidRPr="00760DD6">
        <w:rPr>
          <w:rFonts w:ascii="Times New Roman" w:hAnsi="Times New Roman" w:cs="Times New Roman"/>
          <w:lang w:val="en-GB"/>
        </w:rPr>
        <w:tab/>
        <w:t xml:space="preserve">Upon reflection, </w:t>
      </w:r>
      <w:r w:rsidR="00B20FE4">
        <w:rPr>
          <w:rFonts w:ascii="Times New Roman" w:hAnsi="Times New Roman" w:cs="Times New Roman"/>
          <w:lang w:val="en-GB"/>
        </w:rPr>
        <w:t xml:space="preserve">education measures and </w:t>
      </w:r>
      <w:r w:rsidR="000A6424">
        <w:rPr>
          <w:rFonts w:ascii="Times New Roman" w:hAnsi="Times New Roman" w:cs="Times New Roman"/>
          <w:lang w:val="en-GB"/>
        </w:rPr>
        <w:t>adaptation</w:t>
      </w:r>
      <w:r w:rsidRPr="00760DD6">
        <w:rPr>
          <w:rFonts w:ascii="Times New Roman" w:hAnsi="Times New Roman" w:cs="Times New Roman"/>
          <w:lang w:val="en-GB"/>
        </w:rPr>
        <w:t xml:space="preserve"> strategies implemented in the 2040s and 2050s were too little too late. </w:t>
      </w:r>
      <w:r w:rsidR="00B20FE4">
        <w:rPr>
          <w:rFonts w:ascii="Times New Roman" w:hAnsi="Times New Roman" w:cs="Times New Roman"/>
          <w:lang w:val="en-GB"/>
        </w:rPr>
        <w:t>T</w:t>
      </w:r>
      <w:r w:rsidRPr="00760DD6">
        <w:rPr>
          <w:rFonts w:ascii="Times New Roman" w:hAnsi="Times New Roman" w:cs="Times New Roman"/>
          <w:lang w:val="en-GB"/>
        </w:rPr>
        <w:t xml:space="preserve">he </w:t>
      </w:r>
      <w:r w:rsidR="00B20FE4">
        <w:rPr>
          <w:rFonts w:ascii="Times New Roman" w:hAnsi="Times New Roman" w:cs="Times New Roman"/>
          <w:lang w:val="en-GB"/>
        </w:rPr>
        <w:t>50</w:t>
      </w:r>
      <w:r w:rsidR="00B20FE4" w:rsidRPr="00760DD6">
        <w:rPr>
          <w:rFonts w:ascii="Times New Roman" w:hAnsi="Times New Roman" w:cs="Times New Roman"/>
          <w:lang w:val="en-GB"/>
        </w:rPr>
        <w:t xml:space="preserve"> </w:t>
      </w:r>
      <w:r w:rsidRPr="00760DD6">
        <w:rPr>
          <w:rFonts w:ascii="Times New Roman" w:hAnsi="Times New Roman" w:cs="Times New Roman"/>
          <w:lang w:val="en-GB"/>
        </w:rPr>
        <w:t xml:space="preserve">years since 2013 taught </w:t>
      </w:r>
      <w:r w:rsidR="009D0985">
        <w:rPr>
          <w:rFonts w:ascii="Times New Roman" w:hAnsi="Times New Roman" w:cs="Times New Roman"/>
          <w:lang w:val="en-GB"/>
        </w:rPr>
        <w:t>citizens of the region that avoiding</w:t>
      </w:r>
      <w:r w:rsidRPr="00760DD6">
        <w:rPr>
          <w:rFonts w:ascii="Times New Roman" w:hAnsi="Times New Roman" w:cs="Times New Roman"/>
          <w:lang w:val="en-GB"/>
        </w:rPr>
        <w:t xml:space="preserve"> past mistakes </w:t>
      </w:r>
      <w:r w:rsidR="008E42B8">
        <w:rPr>
          <w:rFonts w:ascii="Times New Roman" w:hAnsi="Times New Roman" w:cs="Times New Roman"/>
          <w:lang w:val="en-GB"/>
        </w:rPr>
        <w:t>was</w:t>
      </w:r>
      <w:r w:rsidRPr="00760DD6">
        <w:rPr>
          <w:rFonts w:ascii="Times New Roman" w:hAnsi="Times New Roman" w:cs="Times New Roman"/>
          <w:lang w:val="en-GB"/>
        </w:rPr>
        <w:t xml:space="preserve"> not enough. Education and policy strategies are not normative; they are effective </w:t>
      </w:r>
      <w:r w:rsidR="00B20FE4">
        <w:rPr>
          <w:rFonts w:ascii="Times New Roman" w:hAnsi="Times New Roman" w:cs="Times New Roman"/>
          <w:lang w:val="en-GB"/>
        </w:rPr>
        <w:t xml:space="preserve">only </w:t>
      </w:r>
      <w:r w:rsidRPr="00760DD6">
        <w:rPr>
          <w:rFonts w:ascii="Times New Roman" w:hAnsi="Times New Roman" w:cs="Times New Roman"/>
          <w:lang w:val="en-GB"/>
        </w:rPr>
        <w:t xml:space="preserve">insofar as they are guided by moral principles and values. An ethic of compassionate retreat incorporates two considerations: </w:t>
      </w:r>
      <w:r w:rsidR="006A01B6" w:rsidRPr="00760DD6">
        <w:rPr>
          <w:rFonts w:ascii="Times New Roman" w:hAnsi="Times New Roman" w:cs="Times New Roman"/>
          <w:lang w:val="en-GB"/>
        </w:rPr>
        <w:t xml:space="preserve">First, we </w:t>
      </w:r>
      <w:r w:rsidR="006A01B6">
        <w:rPr>
          <w:rFonts w:ascii="Times New Roman" w:hAnsi="Times New Roman" w:cs="Times New Roman"/>
          <w:lang w:val="en-GB"/>
        </w:rPr>
        <w:t>have</w:t>
      </w:r>
      <w:r w:rsidR="006A01B6" w:rsidRPr="00760DD6">
        <w:rPr>
          <w:rFonts w:ascii="Times New Roman" w:hAnsi="Times New Roman" w:cs="Times New Roman"/>
          <w:lang w:val="en-GB"/>
        </w:rPr>
        <w:t xml:space="preserve"> moral obligations to the home we inhabit, along with respect for what makes </w:t>
      </w:r>
      <w:r w:rsidR="006A01B6">
        <w:rPr>
          <w:rFonts w:ascii="Times New Roman" w:hAnsi="Times New Roman" w:cs="Times New Roman"/>
          <w:lang w:val="en-GB"/>
        </w:rPr>
        <w:t>that</w:t>
      </w:r>
      <w:r w:rsidR="006A01B6" w:rsidRPr="00760DD6">
        <w:rPr>
          <w:rFonts w:ascii="Times New Roman" w:hAnsi="Times New Roman" w:cs="Times New Roman"/>
          <w:lang w:val="en-GB"/>
        </w:rPr>
        <w:t xml:space="preserve"> hom</w:t>
      </w:r>
      <w:r w:rsidR="006A01B6">
        <w:rPr>
          <w:rFonts w:ascii="Times New Roman" w:hAnsi="Times New Roman" w:cs="Times New Roman"/>
          <w:lang w:val="en-GB"/>
        </w:rPr>
        <w:t>e</w:t>
      </w:r>
      <w:r w:rsidR="006A01B6" w:rsidRPr="00760DD6">
        <w:rPr>
          <w:rFonts w:ascii="Times New Roman" w:hAnsi="Times New Roman" w:cs="Times New Roman"/>
          <w:lang w:val="en-GB"/>
        </w:rPr>
        <w:t>, not only inhabi</w:t>
      </w:r>
      <w:r w:rsidR="006A01B6">
        <w:rPr>
          <w:rFonts w:ascii="Times New Roman" w:hAnsi="Times New Roman" w:cs="Times New Roman"/>
          <w:lang w:val="en-GB"/>
        </w:rPr>
        <w:t>table, but a place to cherish. T</w:t>
      </w:r>
      <w:r w:rsidR="006A01B6" w:rsidRPr="00760DD6">
        <w:rPr>
          <w:rFonts w:ascii="Times New Roman" w:hAnsi="Times New Roman" w:cs="Times New Roman"/>
          <w:lang w:val="en-GB"/>
        </w:rPr>
        <w:t>he need for a compassionate approach embodies respect and reciprocity for both human and nonhuman species’ needs to survive</w:t>
      </w:r>
      <w:r w:rsidR="006A01B6">
        <w:rPr>
          <w:rFonts w:ascii="Times New Roman" w:hAnsi="Times New Roman" w:cs="Times New Roman"/>
          <w:lang w:val="en-GB"/>
        </w:rPr>
        <w:t>.</w:t>
      </w:r>
      <w:r w:rsidR="006A01B6" w:rsidRPr="00760DD6">
        <w:rPr>
          <w:rFonts w:ascii="Times New Roman" w:hAnsi="Times New Roman" w:cs="Times New Roman"/>
          <w:lang w:val="en-US"/>
        </w:rPr>
        <w:t xml:space="preserve"> Second, within this home, nature has limits, many of which we have already surpassed</w:t>
      </w:r>
      <w:r w:rsidR="006A01B6">
        <w:rPr>
          <w:rFonts w:ascii="Times New Roman" w:hAnsi="Times New Roman" w:cs="Times New Roman"/>
          <w:lang w:val="en-US"/>
        </w:rPr>
        <w:t xml:space="preserve"> </w:t>
      </w:r>
      <w:r w:rsidR="006A01B6" w:rsidRPr="00DC44D2">
        <w:rPr>
          <w:rFonts w:ascii="Times New Roman" w:hAnsi="Times New Roman" w:cs="Times New Roman"/>
          <w:lang w:val="en-US"/>
        </w:rPr>
        <w:t>(</w:t>
      </w:r>
      <w:proofErr w:type="spellStart"/>
      <w:r w:rsidR="006A01B6" w:rsidRPr="00DC44D2">
        <w:rPr>
          <w:rFonts w:ascii="Times New Roman" w:hAnsi="Times New Roman" w:cs="Times New Roman"/>
          <w:lang w:val="en-US"/>
        </w:rPr>
        <w:t>Rockstrom</w:t>
      </w:r>
      <w:proofErr w:type="spellEnd"/>
      <w:r w:rsidR="006A01B6" w:rsidRPr="00DC44D2">
        <w:rPr>
          <w:rFonts w:ascii="Times New Roman" w:hAnsi="Times New Roman" w:cs="Times New Roman"/>
          <w:lang w:val="en-US"/>
        </w:rPr>
        <w:t xml:space="preserve"> </w:t>
      </w:r>
      <w:r w:rsidR="00BF5C33">
        <w:rPr>
          <w:rFonts w:ascii="Times New Roman" w:hAnsi="Times New Roman" w:cs="Times New Roman"/>
          <w:lang w:val="en-US"/>
        </w:rPr>
        <w:t>et al.,</w:t>
      </w:r>
      <w:r w:rsidR="006A01B6" w:rsidRPr="00DC44D2">
        <w:rPr>
          <w:rFonts w:ascii="Times New Roman" w:hAnsi="Times New Roman" w:cs="Times New Roman"/>
          <w:lang w:val="en-US"/>
        </w:rPr>
        <w:t xml:space="preserve"> 2009)</w:t>
      </w:r>
      <w:r w:rsidR="006A01B6" w:rsidRPr="00760DD6">
        <w:rPr>
          <w:rFonts w:ascii="Times New Roman" w:hAnsi="Times New Roman" w:cs="Times New Roman"/>
          <w:lang w:val="en-GB"/>
        </w:rPr>
        <w:t>.</w:t>
      </w:r>
      <w:r w:rsidRPr="00760DD6">
        <w:rPr>
          <w:rFonts w:ascii="Times New Roman" w:hAnsi="Times New Roman" w:cs="Times New Roman"/>
          <w:lang w:val="en-GB"/>
        </w:rPr>
        <w:t xml:space="preserve"> </w:t>
      </w:r>
      <w:r w:rsidR="006A01B6">
        <w:rPr>
          <w:rFonts w:ascii="Times New Roman" w:hAnsi="Times New Roman" w:cs="Times New Roman"/>
          <w:lang w:val="en-GB"/>
        </w:rPr>
        <w:t>A</w:t>
      </w:r>
      <w:r w:rsidRPr="00760DD6">
        <w:rPr>
          <w:rFonts w:ascii="Times New Roman" w:hAnsi="Times New Roman" w:cs="Times New Roman"/>
          <w:lang w:val="en-GB"/>
        </w:rPr>
        <w:t>n a</w:t>
      </w:r>
      <w:r w:rsidR="006A01B6">
        <w:rPr>
          <w:rFonts w:ascii="Times New Roman" w:hAnsi="Times New Roman" w:cs="Times New Roman"/>
          <w:lang w:val="en-GB"/>
        </w:rPr>
        <w:t>ttitude of humility recognizes</w:t>
      </w:r>
      <w:r w:rsidRPr="00760DD6">
        <w:rPr>
          <w:rFonts w:ascii="Times New Roman" w:hAnsi="Times New Roman" w:cs="Times New Roman"/>
          <w:lang w:val="en-GB"/>
        </w:rPr>
        <w:t xml:space="preserve"> that we may have already surpassed </w:t>
      </w:r>
      <w:r w:rsidR="0024547A">
        <w:rPr>
          <w:rFonts w:ascii="Times New Roman" w:hAnsi="Times New Roman" w:cs="Times New Roman"/>
          <w:lang w:val="en-GB"/>
        </w:rPr>
        <w:t xml:space="preserve">the </w:t>
      </w:r>
      <w:r w:rsidRPr="00760DD6">
        <w:rPr>
          <w:rFonts w:ascii="Times New Roman" w:hAnsi="Times New Roman" w:cs="Times New Roman"/>
          <w:lang w:val="en-GB"/>
        </w:rPr>
        <w:t xml:space="preserve">limits of nature to provide for human demands </w:t>
      </w:r>
      <w:r w:rsidR="0024547A">
        <w:rPr>
          <w:rFonts w:ascii="Times New Roman" w:hAnsi="Times New Roman" w:cs="Times New Roman"/>
          <w:lang w:val="en-GB"/>
        </w:rPr>
        <w:t>and</w:t>
      </w:r>
      <w:r w:rsidRPr="00760DD6">
        <w:rPr>
          <w:rFonts w:ascii="Times New Roman" w:hAnsi="Times New Roman" w:cs="Times New Roman"/>
          <w:lang w:val="en-GB"/>
        </w:rPr>
        <w:t xml:space="preserve"> that </w:t>
      </w:r>
      <w:r w:rsidR="00A11ECF">
        <w:rPr>
          <w:rFonts w:ascii="Times New Roman" w:hAnsi="Times New Roman" w:cs="Times New Roman"/>
          <w:lang w:val="en-GB"/>
        </w:rPr>
        <w:t>our only option is to retreat</w:t>
      </w:r>
      <w:r w:rsidR="00415E83">
        <w:rPr>
          <w:rFonts w:ascii="Times New Roman" w:hAnsi="Times New Roman" w:cs="Times New Roman"/>
          <w:lang w:val="en-GB"/>
        </w:rPr>
        <w:t xml:space="preserve"> </w:t>
      </w:r>
      <w:r w:rsidR="00415E83" w:rsidRPr="00DC44D2">
        <w:rPr>
          <w:rFonts w:ascii="Times New Roman" w:hAnsi="Times New Roman" w:cs="Times New Roman"/>
          <w:lang w:val="en-GB"/>
        </w:rPr>
        <w:t>(Brown &amp; Schmidt</w:t>
      </w:r>
      <w:r w:rsidR="00415E83">
        <w:rPr>
          <w:rFonts w:ascii="Times New Roman" w:hAnsi="Times New Roman" w:cs="Times New Roman"/>
          <w:lang w:val="en-GB"/>
        </w:rPr>
        <w:t>,</w:t>
      </w:r>
      <w:r w:rsidR="00415E83" w:rsidRPr="00DC44D2">
        <w:rPr>
          <w:rFonts w:ascii="Times New Roman" w:hAnsi="Times New Roman" w:cs="Times New Roman"/>
          <w:lang w:val="en-GB"/>
        </w:rPr>
        <w:t xml:space="preserve"> 2010)</w:t>
      </w:r>
      <w:r w:rsidR="00A11ECF">
        <w:rPr>
          <w:rFonts w:ascii="Times New Roman" w:hAnsi="Times New Roman" w:cs="Times New Roman"/>
          <w:lang w:val="en-GB"/>
        </w:rPr>
        <w:t xml:space="preserve">. </w:t>
      </w:r>
      <w:r w:rsidRPr="00760DD6">
        <w:rPr>
          <w:rFonts w:ascii="Times New Roman" w:hAnsi="Times New Roman" w:cs="Times New Roman"/>
          <w:lang w:val="en-GB"/>
        </w:rPr>
        <w:t xml:space="preserve">To incorporate an ethic of compassionate retreat, governance solutions should carefully consider the diversity of local, </w:t>
      </w:r>
      <w:r w:rsidRPr="00760DD6">
        <w:rPr>
          <w:rFonts w:ascii="Times New Roman" w:hAnsi="Times New Roman" w:cs="Times New Roman"/>
          <w:lang w:val="en-GB"/>
        </w:rPr>
        <w:lastRenderedPageBreak/>
        <w:t>regional</w:t>
      </w:r>
      <w:r w:rsidR="005E4947">
        <w:rPr>
          <w:rFonts w:ascii="Times New Roman" w:hAnsi="Times New Roman" w:cs="Times New Roman"/>
          <w:lang w:val="en-GB"/>
        </w:rPr>
        <w:t>,</w:t>
      </w:r>
      <w:r w:rsidRPr="00760DD6">
        <w:rPr>
          <w:rFonts w:ascii="Times New Roman" w:hAnsi="Times New Roman" w:cs="Times New Roman"/>
          <w:lang w:val="en-GB"/>
        </w:rPr>
        <w:t xml:space="preserve"> and community problems, embracing the need to weigh both facts and moral considerations</w:t>
      </w:r>
      <w:r w:rsidR="00415E83">
        <w:rPr>
          <w:rFonts w:ascii="Times New Roman" w:hAnsi="Times New Roman" w:cs="Times New Roman"/>
          <w:lang w:val="en-GB"/>
        </w:rPr>
        <w:t xml:space="preserve"> (</w:t>
      </w:r>
      <w:proofErr w:type="spellStart"/>
      <w:r w:rsidR="00415E83">
        <w:rPr>
          <w:rFonts w:ascii="Times New Roman" w:hAnsi="Times New Roman" w:cs="Times New Roman"/>
          <w:lang w:val="en-GB"/>
        </w:rPr>
        <w:t>Ostrom</w:t>
      </w:r>
      <w:proofErr w:type="spellEnd"/>
      <w:r w:rsidR="00415E83">
        <w:rPr>
          <w:rFonts w:ascii="Times New Roman" w:hAnsi="Times New Roman" w:cs="Times New Roman"/>
          <w:lang w:val="en-GB"/>
        </w:rPr>
        <w:t xml:space="preserve"> </w:t>
      </w:r>
      <w:r w:rsidR="00BF5C33">
        <w:rPr>
          <w:rFonts w:ascii="Times New Roman" w:hAnsi="Times New Roman" w:cs="Times New Roman"/>
          <w:lang w:val="en-GB"/>
        </w:rPr>
        <w:t xml:space="preserve">et al., </w:t>
      </w:r>
      <w:r w:rsidR="00415E83">
        <w:rPr>
          <w:rFonts w:ascii="Times New Roman" w:hAnsi="Times New Roman" w:cs="Times New Roman"/>
          <w:lang w:val="en-GB"/>
        </w:rPr>
        <w:t>2007; Brown &amp; Schmidt, 2010)</w:t>
      </w:r>
      <w:r w:rsidRPr="00760DD6">
        <w:rPr>
          <w:rFonts w:ascii="Times New Roman" w:hAnsi="Times New Roman" w:cs="Times New Roman"/>
          <w:lang w:val="en-GB"/>
        </w:rPr>
        <w:t>.</w:t>
      </w:r>
    </w:p>
    <w:p w14:paraId="73DB0854" w14:textId="5F4F1838"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t xml:space="preserve">Incorporating values into everyday practices and institutions may </w:t>
      </w:r>
      <w:r w:rsidR="005A3E24">
        <w:rPr>
          <w:rFonts w:ascii="Times New Roman" w:hAnsi="Times New Roman" w:cs="Times New Roman"/>
          <w:lang w:val="en-GB"/>
        </w:rPr>
        <w:t xml:space="preserve">have </w:t>
      </w:r>
      <w:r w:rsidRPr="00760DD6">
        <w:rPr>
          <w:rFonts w:ascii="Times New Roman" w:hAnsi="Times New Roman" w:cs="Times New Roman"/>
          <w:lang w:val="en-GB"/>
        </w:rPr>
        <w:t>sound</w:t>
      </w:r>
      <w:r w:rsidR="005A3E24">
        <w:rPr>
          <w:rFonts w:ascii="Times New Roman" w:hAnsi="Times New Roman" w:cs="Times New Roman"/>
          <w:lang w:val="en-GB"/>
        </w:rPr>
        <w:t>ed</w:t>
      </w:r>
      <w:r w:rsidRPr="00760DD6">
        <w:rPr>
          <w:rFonts w:ascii="Times New Roman" w:hAnsi="Times New Roman" w:cs="Times New Roman"/>
          <w:lang w:val="en-GB"/>
        </w:rPr>
        <w:t xml:space="preserve"> idealistic</w:t>
      </w:r>
      <w:r w:rsidR="00A11ECF">
        <w:rPr>
          <w:rFonts w:ascii="Times New Roman" w:hAnsi="Times New Roman" w:cs="Times New Roman"/>
          <w:lang w:val="en-GB"/>
        </w:rPr>
        <w:t xml:space="preserve"> </w:t>
      </w:r>
      <w:r w:rsidR="00810E15">
        <w:rPr>
          <w:rFonts w:ascii="Times New Roman" w:hAnsi="Times New Roman" w:cs="Times New Roman"/>
          <w:lang w:val="en-GB"/>
        </w:rPr>
        <w:t>in</w:t>
      </w:r>
      <w:r w:rsidR="00A11ECF">
        <w:rPr>
          <w:rFonts w:ascii="Times New Roman" w:hAnsi="Times New Roman" w:cs="Times New Roman"/>
          <w:lang w:val="en-GB"/>
        </w:rPr>
        <w:t xml:space="preserve"> 2013. </w:t>
      </w:r>
      <w:r w:rsidRPr="00760DD6">
        <w:rPr>
          <w:rFonts w:ascii="Times New Roman" w:hAnsi="Times New Roman" w:cs="Times New Roman"/>
          <w:lang w:val="en-GB"/>
        </w:rPr>
        <w:t>However, values are always embedded in our choices, whether implicitly</w:t>
      </w:r>
      <w:r w:rsidR="005E4947">
        <w:rPr>
          <w:rFonts w:ascii="Times New Roman" w:hAnsi="Times New Roman" w:cs="Times New Roman"/>
          <w:lang w:val="en-GB"/>
        </w:rPr>
        <w:t>,</w:t>
      </w:r>
      <w:r w:rsidRPr="00760DD6">
        <w:rPr>
          <w:rFonts w:ascii="Times New Roman" w:hAnsi="Times New Roman" w:cs="Times New Roman"/>
          <w:lang w:val="en-GB"/>
        </w:rPr>
        <w:t xml:space="preserve"> or articulated explicitly. Aboriginal culture provides a prime example of how values can be embedded within management practices and daily activities while still adhering to accurate knowledge and understanding of t</w:t>
      </w:r>
      <w:r w:rsidR="000C06EF">
        <w:rPr>
          <w:rFonts w:ascii="Times New Roman" w:hAnsi="Times New Roman" w:cs="Times New Roman"/>
          <w:lang w:val="en-GB"/>
        </w:rPr>
        <w:t>he world.</w:t>
      </w:r>
      <w:r w:rsidRPr="00760DD6">
        <w:rPr>
          <w:rFonts w:ascii="Times New Roman" w:hAnsi="Times New Roman" w:cs="Times New Roman"/>
          <w:lang w:val="en-GB"/>
        </w:rPr>
        <w:t xml:space="preserve"> </w:t>
      </w:r>
      <w:r w:rsidR="005361D7">
        <w:rPr>
          <w:rFonts w:ascii="Times New Roman" w:hAnsi="Times New Roman" w:cs="Times New Roman"/>
          <w:lang w:val="en-GB"/>
        </w:rPr>
        <w:t xml:space="preserve">Some </w:t>
      </w:r>
      <w:r w:rsidR="005E4947">
        <w:rPr>
          <w:rFonts w:ascii="Times New Roman" w:hAnsi="Times New Roman" w:cs="Times New Roman"/>
          <w:lang w:val="en-GB"/>
        </w:rPr>
        <w:t>First Nation and Native American</w:t>
      </w:r>
      <w:r w:rsidR="005E4947" w:rsidRPr="00760DD6">
        <w:rPr>
          <w:rFonts w:ascii="Times New Roman" w:hAnsi="Times New Roman" w:cs="Times New Roman"/>
          <w:lang w:val="en-GB"/>
        </w:rPr>
        <w:t xml:space="preserve"> </w:t>
      </w:r>
      <w:r w:rsidRPr="00760DD6">
        <w:rPr>
          <w:rFonts w:ascii="Times New Roman" w:hAnsi="Times New Roman" w:cs="Times New Roman"/>
          <w:lang w:val="en-GB"/>
        </w:rPr>
        <w:t xml:space="preserve">hunting and fishing practices incorporate moral considerations, including humility towards and </w:t>
      </w:r>
      <w:r w:rsidRPr="00B900DF">
        <w:rPr>
          <w:rFonts w:ascii="Times New Roman" w:hAnsi="Times New Roman" w:cs="Times New Roman"/>
          <w:lang w:val="en-GB"/>
        </w:rPr>
        <w:t>respect for nature based on an understanding of how other species provide for their livelihoods</w:t>
      </w:r>
      <w:r w:rsidR="008E42B8" w:rsidRPr="00B900DF">
        <w:rPr>
          <w:rFonts w:ascii="Times New Roman" w:hAnsi="Times New Roman" w:cs="Times New Roman"/>
          <w:lang w:val="en-GB"/>
        </w:rPr>
        <w:t xml:space="preserve"> (</w:t>
      </w:r>
      <w:proofErr w:type="spellStart"/>
      <w:r w:rsidR="008E42B8" w:rsidRPr="00B900DF">
        <w:rPr>
          <w:rFonts w:ascii="Times New Roman" w:hAnsi="Times New Roman" w:cs="Times New Roman"/>
          <w:lang w:val="en-GB"/>
        </w:rPr>
        <w:t>Berkes</w:t>
      </w:r>
      <w:proofErr w:type="spellEnd"/>
      <w:r w:rsidR="00A26109" w:rsidRPr="00B900DF">
        <w:rPr>
          <w:rFonts w:ascii="Times New Roman" w:hAnsi="Times New Roman" w:cs="Times New Roman"/>
          <w:lang w:val="en-GB"/>
        </w:rPr>
        <w:t>,</w:t>
      </w:r>
      <w:r w:rsidR="008E42B8" w:rsidRPr="00B900DF">
        <w:rPr>
          <w:rFonts w:ascii="Times New Roman" w:hAnsi="Times New Roman" w:cs="Times New Roman"/>
          <w:lang w:val="en-GB"/>
        </w:rPr>
        <w:t xml:space="preserve"> 2010)</w:t>
      </w:r>
      <w:r w:rsidR="00A11ECF" w:rsidRPr="00B900DF">
        <w:rPr>
          <w:rFonts w:ascii="Times New Roman" w:hAnsi="Times New Roman" w:cs="Times New Roman"/>
          <w:lang w:val="en-GB"/>
        </w:rPr>
        <w:t>.</w:t>
      </w:r>
      <w:r w:rsidRPr="00760DD6">
        <w:rPr>
          <w:rFonts w:ascii="Times New Roman" w:hAnsi="Times New Roman" w:cs="Times New Roman"/>
          <w:lang w:val="en-GB"/>
        </w:rPr>
        <w:t xml:space="preserve"> When the values that guide our decisions no longer match our understanding of the world, the ideals of society may be transformed through gradual social movements shaped by many interconnected internal and external forces</w:t>
      </w:r>
      <w:r w:rsidR="005E4947">
        <w:rPr>
          <w:rFonts w:ascii="Times New Roman" w:hAnsi="Times New Roman" w:cs="Times New Roman"/>
          <w:lang w:val="en-GB"/>
        </w:rPr>
        <w:t>,</w:t>
      </w:r>
      <w:r w:rsidRPr="00760DD6">
        <w:rPr>
          <w:rFonts w:ascii="Times New Roman" w:hAnsi="Times New Roman" w:cs="Times New Roman"/>
          <w:lang w:val="en-GB"/>
        </w:rPr>
        <w:t xml:space="preserve"> as illustrated throughout this scenario.</w:t>
      </w:r>
    </w:p>
    <w:p w14:paraId="34DB6492" w14:textId="77777777" w:rsidR="003C7F84" w:rsidRPr="00760DD6" w:rsidRDefault="003C7F84" w:rsidP="00892481">
      <w:pPr>
        <w:spacing w:line="480" w:lineRule="auto"/>
        <w:rPr>
          <w:rFonts w:ascii="Times New Roman" w:hAnsi="Times New Roman" w:cs="Times New Roman"/>
          <w:lang w:val="en-GB"/>
        </w:rPr>
      </w:pPr>
      <w:r w:rsidRPr="00760DD6">
        <w:rPr>
          <w:rFonts w:ascii="Times New Roman" w:hAnsi="Times New Roman" w:cs="Times New Roman"/>
          <w:lang w:val="en-GB"/>
        </w:rPr>
        <w:tab/>
        <w:t>In this light, it seems obvious that societal values guide</w:t>
      </w:r>
      <w:r w:rsidR="00A11ECF">
        <w:rPr>
          <w:rFonts w:ascii="Times New Roman" w:hAnsi="Times New Roman" w:cs="Times New Roman"/>
          <w:lang w:val="en-GB"/>
        </w:rPr>
        <w:t xml:space="preserve"> governance and implementation.</w:t>
      </w:r>
      <w:r w:rsidRPr="00760DD6">
        <w:rPr>
          <w:rFonts w:ascii="Times New Roman" w:hAnsi="Times New Roman" w:cs="Times New Roman"/>
          <w:lang w:val="en-GB"/>
        </w:rPr>
        <w:t xml:space="preserve"> </w:t>
      </w:r>
      <w:r w:rsidRPr="00760DD6">
        <w:rPr>
          <w:rFonts w:ascii="Times New Roman" w:hAnsi="Times New Roman" w:cs="Times New Roman"/>
          <w:lang w:val="en-US"/>
        </w:rPr>
        <w:t>In 2063</w:t>
      </w:r>
      <w:r w:rsidR="005A3E24">
        <w:rPr>
          <w:rFonts w:ascii="Times New Roman" w:hAnsi="Times New Roman" w:cs="Times New Roman"/>
          <w:lang w:val="en-US"/>
        </w:rPr>
        <w:t>,</w:t>
      </w:r>
      <w:r w:rsidR="000C06EF">
        <w:rPr>
          <w:rFonts w:ascii="Times New Roman" w:hAnsi="Times New Roman" w:cs="Times New Roman"/>
          <w:lang w:val="en-US"/>
        </w:rPr>
        <w:t xml:space="preserve"> people in the Great Lakes region</w:t>
      </w:r>
      <w:r w:rsidRPr="00760DD6">
        <w:rPr>
          <w:rFonts w:ascii="Times New Roman" w:hAnsi="Times New Roman" w:cs="Times New Roman"/>
          <w:lang w:val="en-US"/>
        </w:rPr>
        <w:t xml:space="preserve"> recognize </w:t>
      </w:r>
      <w:r w:rsidR="007D169E">
        <w:rPr>
          <w:rFonts w:ascii="Times New Roman" w:hAnsi="Times New Roman" w:cs="Times New Roman"/>
          <w:lang w:val="en-US"/>
        </w:rPr>
        <w:t xml:space="preserve">that it is </w:t>
      </w:r>
      <w:r w:rsidRPr="00760DD6">
        <w:rPr>
          <w:rFonts w:ascii="Times New Roman" w:hAnsi="Times New Roman" w:cs="Times New Roman"/>
          <w:lang w:val="en-US"/>
        </w:rPr>
        <w:t xml:space="preserve">imperative to change, not only </w:t>
      </w:r>
      <w:r w:rsidR="000C06EF">
        <w:rPr>
          <w:rFonts w:ascii="Times New Roman" w:hAnsi="Times New Roman" w:cs="Times New Roman"/>
          <w:lang w:val="en-US"/>
        </w:rPr>
        <w:t>their policies and</w:t>
      </w:r>
      <w:r w:rsidRPr="00760DD6">
        <w:rPr>
          <w:rFonts w:ascii="Times New Roman" w:hAnsi="Times New Roman" w:cs="Times New Roman"/>
          <w:lang w:val="en-US"/>
        </w:rPr>
        <w:t xml:space="preserve"> actions, but also the values that define</w:t>
      </w:r>
      <w:r w:rsidR="00A11ECF">
        <w:rPr>
          <w:rFonts w:ascii="Times New Roman" w:hAnsi="Times New Roman" w:cs="Times New Roman"/>
          <w:lang w:val="en-US"/>
        </w:rPr>
        <w:t xml:space="preserve"> </w:t>
      </w:r>
      <w:r w:rsidR="000C06EF">
        <w:rPr>
          <w:rFonts w:ascii="Times New Roman" w:hAnsi="Times New Roman" w:cs="Times New Roman"/>
          <w:lang w:val="en-US"/>
        </w:rPr>
        <w:t>their</w:t>
      </w:r>
      <w:r w:rsidR="00A11ECF">
        <w:rPr>
          <w:rFonts w:ascii="Times New Roman" w:hAnsi="Times New Roman" w:cs="Times New Roman"/>
          <w:lang w:val="en-US"/>
        </w:rPr>
        <w:t xml:space="preserve"> relationship with nature. </w:t>
      </w:r>
      <w:r w:rsidR="000C06EF">
        <w:rPr>
          <w:rFonts w:ascii="Times New Roman" w:hAnsi="Times New Roman" w:cs="Times New Roman"/>
          <w:lang w:val="en-US"/>
        </w:rPr>
        <w:t>Although they</w:t>
      </w:r>
      <w:r w:rsidRPr="00760DD6">
        <w:rPr>
          <w:rFonts w:ascii="Times New Roman" w:hAnsi="Times New Roman" w:cs="Times New Roman"/>
          <w:lang w:val="en-US"/>
        </w:rPr>
        <w:t xml:space="preserve"> possess immense capacity to define how </w:t>
      </w:r>
      <w:r w:rsidR="000C06EF">
        <w:rPr>
          <w:rFonts w:ascii="Times New Roman" w:hAnsi="Times New Roman" w:cs="Times New Roman"/>
          <w:lang w:val="en-US"/>
        </w:rPr>
        <w:t>they</w:t>
      </w:r>
      <w:r w:rsidRPr="00760DD6">
        <w:rPr>
          <w:rFonts w:ascii="Times New Roman" w:hAnsi="Times New Roman" w:cs="Times New Roman"/>
          <w:lang w:val="en-US"/>
        </w:rPr>
        <w:t xml:space="preserve"> live on this world, its complexity and uncertainty mean that limits exist to human understanding and control.</w:t>
      </w:r>
      <w:r w:rsidR="00A11ECF">
        <w:rPr>
          <w:rFonts w:ascii="Times New Roman" w:hAnsi="Times New Roman" w:cs="Times New Roman"/>
          <w:lang w:val="en-GB"/>
        </w:rPr>
        <w:t xml:space="preserve"> </w:t>
      </w:r>
      <w:r w:rsidRPr="00760DD6">
        <w:rPr>
          <w:rFonts w:ascii="Times New Roman" w:hAnsi="Times New Roman" w:cs="Times New Roman"/>
          <w:lang w:val="en-GB"/>
        </w:rPr>
        <w:t xml:space="preserve">Acknowledging human limitations requires that </w:t>
      </w:r>
      <w:r w:rsidR="000C06EF">
        <w:rPr>
          <w:rFonts w:ascii="Times New Roman" w:hAnsi="Times New Roman" w:cs="Times New Roman"/>
          <w:lang w:val="en-GB"/>
        </w:rPr>
        <w:t>they</w:t>
      </w:r>
      <w:r w:rsidRPr="00760DD6">
        <w:rPr>
          <w:rFonts w:ascii="Times New Roman" w:hAnsi="Times New Roman" w:cs="Times New Roman"/>
          <w:lang w:val="en-GB"/>
        </w:rPr>
        <w:t xml:space="preserve"> approach this relationship with humility and openness to alternative beliefs, local conditions and local communities, recognizing the needs of both human and nonhuman species alike.</w:t>
      </w:r>
    </w:p>
    <w:p w14:paraId="5FADF7CC" w14:textId="77777777" w:rsidR="009F521F" w:rsidRPr="00760DD6" w:rsidRDefault="009F521F" w:rsidP="00892481">
      <w:pPr>
        <w:spacing w:line="480" w:lineRule="auto"/>
        <w:rPr>
          <w:rFonts w:ascii="Times New Roman" w:hAnsi="Times New Roman" w:cs="Times New Roman"/>
          <w:lang w:val="en-GB"/>
        </w:rPr>
      </w:pPr>
    </w:p>
    <w:p w14:paraId="3008473E" w14:textId="77777777" w:rsidR="002C4703" w:rsidRDefault="002C4703" w:rsidP="00892481">
      <w:pPr>
        <w:spacing w:line="480" w:lineRule="auto"/>
        <w:rPr>
          <w:rFonts w:ascii="Times New Roman" w:hAnsi="Times New Roman" w:cs="Times New Roman"/>
          <w:b/>
          <w:lang w:val="en-GB"/>
        </w:rPr>
      </w:pPr>
      <w:r>
        <w:rPr>
          <w:rFonts w:ascii="Times New Roman" w:hAnsi="Times New Roman" w:cs="Times New Roman"/>
          <w:b/>
          <w:lang w:val="en-GB"/>
        </w:rPr>
        <w:t>Acknowledgements</w:t>
      </w:r>
    </w:p>
    <w:p w14:paraId="48A1F236" w14:textId="77777777" w:rsidR="002C4703" w:rsidRPr="004C136B" w:rsidRDefault="003D3030" w:rsidP="00892481">
      <w:pPr>
        <w:spacing w:line="480" w:lineRule="auto"/>
        <w:rPr>
          <w:rFonts w:ascii="Times New Roman" w:hAnsi="Times New Roman" w:cs="Times New Roman"/>
          <w:b/>
          <w:lang w:val="en-GB"/>
        </w:rPr>
      </w:pPr>
      <w:r>
        <w:rPr>
          <w:rFonts w:ascii="Times New Roman" w:eastAsia="Times New Roman" w:hAnsi="Times New Roman" w:cs="Calibri"/>
          <w:lang w:eastAsia="zh-CN"/>
        </w:rPr>
        <w:lastRenderedPageBreak/>
        <w:t xml:space="preserve">We would like to thank the </w:t>
      </w:r>
      <w:proofErr w:type="spellStart"/>
      <w:r>
        <w:rPr>
          <w:rFonts w:ascii="Times New Roman" w:eastAsia="Times New Roman" w:hAnsi="Times New Roman" w:cs="Calibri"/>
          <w:lang w:eastAsia="zh-CN"/>
        </w:rPr>
        <w:t>Transborder</w:t>
      </w:r>
      <w:proofErr w:type="spellEnd"/>
      <w:r>
        <w:rPr>
          <w:rFonts w:ascii="Times New Roman" w:eastAsia="Times New Roman" w:hAnsi="Times New Roman" w:cs="Calibri"/>
          <w:lang w:eastAsia="zh-CN"/>
        </w:rPr>
        <w:t xml:space="preserve"> Research University Network, the funding Universities of the GLFP, Environment Canada, Michigan Sea Grant and New York Sea Grant. Furthermore, w</w:t>
      </w:r>
      <w:r w:rsidR="00C30318">
        <w:rPr>
          <w:rFonts w:ascii="Times New Roman" w:eastAsia="Times New Roman" w:hAnsi="Times New Roman" w:cs="Calibri"/>
          <w:lang w:eastAsia="zh-CN"/>
        </w:rPr>
        <w:t>e would like to</w:t>
      </w:r>
      <w:r w:rsidR="00BE72D6">
        <w:rPr>
          <w:rFonts w:ascii="Times New Roman" w:eastAsia="Times New Roman" w:hAnsi="Times New Roman" w:cs="Calibri"/>
          <w:lang w:eastAsia="zh-CN"/>
        </w:rPr>
        <w:t xml:space="preserve"> acknowledge </w:t>
      </w:r>
      <w:r w:rsidR="00C30318">
        <w:rPr>
          <w:rFonts w:ascii="Times New Roman" w:eastAsia="Times New Roman" w:hAnsi="Times New Roman" w:cs="Calibri"/>
          <w:lang w:eastAsia="zh-CN"/>
        </w:rPr>
        <w:t>financial assistance from</w:t>
      </w:r>
      <w:r w:rsidR="004C136B">
        <w:rPr>
          <w:rFonts w:ascii="Times New Roman" w:eastAsia="Times New Roman" w:hAnsi="Times New Roman" w:cs="Calibri"/>
          <w:lang w:eastAsia="zh-CN"/>
        </w:rPr>
        <w:t xml:space="preserve"> the Canada Research Chair and Canadian Network of Aquatic Ecosystem</w:t>
      </w:r>
      <w:r w:rsidR="00C30318">
        <w:rPr>
          <w:rFonts w:ascii="Times New Roman" w:eastAsia="Times New Roman" w:hAnsi="Times New Roman" w:cs="Calibri"/>
          <w:lang w:eastAsia="zh-CN"/>
        </w:rPr>
        <w:t xml:space="preserve"> Services grants held by Dr. Creed</w:t>
      </w:r>
      <w:r>
        <w:rPr>
          <w:rFonts w:ascii="Times New Roman" w:eastAsia="Times New Roman" w:hAnsi="Times New Roman" w:cs="Calibri"/>
          <w:lang w:eastAsia="zh-CN"/>
        </w:rPr>
        <w:t xml:space="preserve"> that funded the original artwork of Andrea M. </w:t>
      </w:r>
      <w:proofErr w:type="spellStart"/>
      <w:r>
        <w:rPr>
          <w:rFonts w:ascii="Times New Roman" w:eastAsia="Times New Roman" w:hAnsi="Times New Roman" w:cs="Calibri"/>
          <w:lang w:eastAsia="zh-CN"/>
        </w:rPr>
        <w:t>Guzzetta</w:t>
      </w:r>
      <w:proofErr w:type="spellEnd"/>
      <w:r>
        <w:rPr>
          <w:rFonts w:ascii="Times New Roman" w:eastAsia="Times New Roman" w:hAnsi="Times New Roman" w:cs="Calibri"/>
          <w:lang w:eastAsia="zh-CN"/>
        </w:rPr>
        <w:t xml:space="preserve"> and the engagement of her </w:t>
      </w:r>
      <w:r w:rsidR="00C30318">
        <w:rPr>
          <w:rFonts w:ascii="Times New Roman" w:eastAsia="Times New Roman" w:hAnsi="Times New Roman" w:cs="Calibri"/>
          <w:lang w:eastAsia="zh-CN"/>
        </w:rPr>
        <w:t>s</w:t>
      </w:r>
      <w:r w:rsidR="004C136B">
        <w:rPr>
          <w:rFonts w:ascii="Times New Roman" w:eastAsia="Times New Roman" w:hAnsi="Times New Roman" w:cs="Calibri"/>
          <w:lang w:eastAsia="zh-CN"/>
        </w:rPr>
        <w:t>taff</w:t>
      </w:r>
      <w:r w:rsidR="00BE72D6">
        <w:rPr>
          <w:rFonts w:ascii="Times New Roman" w:eastAsia="Times New Roman" w:hAnsi="Times New Roman" w:cs="Calibri"/>
          <w:lang w:eastAsia="zh-CN"/>
        </w:rPr>
        <w:t xml:space="preserve"> member J. Miller</w:t>
      </w:r>
      <w:r>
        <w:rPr>
          <w:rFonts w:ascii="Times New Roman" w:eastAsia="Times New Roman" w:hAnsi="Times New Roman" w:cs="Calibri"/>
          <w:lang w:eastAsia="zh-CN"/>
        </w:rPr>
        <w:t xml:space="preserve"> </w:t>
      </w:r>
      <w:r w:rsidR="00C30318">
        <w:rPr>
          <w:rFonts w:ascii="Times New Roman" w:eastAsia="Times New Roman" w:hAnsi="Times New Roman" w:cs="Calibri"/>
          <w:lang w:eastAsia="zh-CN"/>
        </w:rPr>
        <w:t xml:space="preserve">who </w:t>
      </w:r>
      <w:r w:rsidR="004C136B">
        <w:rPr>
          <w:rFonts w:ascii="Times New Roman" w:eastAsia="Times New Roman" w:hAnsi="Times New Roman" w:cs="Calibri"/>
          <w:lang w:eastAsia="zh-CN"/>
        </w:rPr>
        <w:t xml:space="preserve">assisted in editing </w:t>
      </w:r>
      <w:r w:rsidR="00821B9B">
        <w:rPr>
          <w:rFonts w:ascii="Times New Roman" w:eastAsia="Times New Roman" w:hAnsi="Times New Roman" w:cs="Calibri"/>
          <w:lang w:eastAsia="zh-CN"/>
        </w:rPr>
        <w:t>this</w:t>
      </w:r>
      <w:r w:rsidR="004C136B">
        <w:rPr>
          <w:rFonts w:ascii="Times New Roman" w:eastAsia="Times New Roman" w:hAnsi="Times New Roman" w:cs="Calibri"/>
          <w:lang w:eastAsia="zh-CN"/>
        </w:rPr>
        <w:t xml:space="preserve"> article. </w:t>
      </w:r>
      <w:r w:rsidR="002C4703" w:rsidRPr="004C136B">
        <w:rPr>
          <w:rFonts w:ascii="Times New Roman" w:hAnsi="Times New Roman"/>
        </w:rPr>
        <w:t xml:space="preserve">We </w:t>
      </w:r>
      <w:r w:rsidR="009C796B" w:rsidRPr="004C136B">
        <w:rPr>
          <w:rFonts w:ascii="Times New Roman" w:hAnsi="Times New Roman"/>
        </w:rPr>
        <w:t>would</w:t>
      </w:r>
      <w:r>
        <w:rPr>
          <w:rFonts w:ascii="Times New Roman" w:hAnsi="Times New Roman"/>
        </w:rPr>
        <w:t xml:space="preserve"> also</w:t>
      </w:r>
      <w:r w:rsidR="009C796B" w:rsidRPr="004C136B">
        <w:rPr>
          <w:rFonts w:ascii="Times New Roman" w:hAnsi="Times New Roman"/>
        </w:rPr>
        <w:t xml:space="preserve"> like to </w:t>
      </w:r>
      <w:r w:rsidR="00C30318">
        <w:rPr>
          <w:rFonts w:ascii="Times New Roman" w:hAnsi="Times New Roman"/>
        </w:rPr>
        <w:t>acknowledge the invaluable contributions of</w:t>
      </w:r>
      <w:r w:rsidR="002C4703" w:rsidRPr="004C136B">
        <w:rPr>
          <w:rFonts w:ascii="Times New Roman" w:hAnsi="Times New Roman"/>
        </w:rPr>
        <w:t xml:space="preserve"> </w:t>
      </w:r>
      <w:r w:rsidR="00C30318">
        <w:rPr>
          <w:rFonts w:ascii="Times New Roman" w:hAnsi="Times New Roman"/>
        </w:rPr>
        <w:t xml:space="preserve">numerous </w:t>
      </w:r>
      <w:r w:rsidR="002C4703" w:rsidRPr="004C136B">
        <w:rPr>
          <w:rFonts w:ascii="Times New Roman" w:hAnsi="Times New Roman"/>
        </w:rPr>
        <w:t xml:space="preserve">Great Lakes stakeholders </w:t>
      </w:r>
      <w:r w:rsidR="00C30318">
        <w:rPr>
          <w:rFonts w:ascii="Times New Roman" w:hAnsi="Times New Roman"/>
        </w:rPr>
        <w:t xml:space="preserve">who participated </w:t>
      </w:r>
      <w:r w:rsidR="00C30318" w:rsidRPr="004C136B">
        <w:rPr>
          <w:rFonts w:ascii="Times New Roman" w:hAnsi="Times New Roman"/>
        </w:rPr>
        <w:t>in the Great Lakes Futures Project workshops and seminars</w:t>
      </w:r>
      <w:r w:rsidR="00C30318">
        <w:rPr>
          <w:rFonts w:ascii="Times New Roman" w:hAnsi="Times New Roman"/>
        </w:rPr>
        <w:t xml:space="preserve">, </w:t>
      </w:r>
      <w:r w:rsidR="00BE72D6">
        <w:rPr>
          <w:rFonts w:ascii="Times New Roman" w:hAnsi="Times New Roman"/>
        </w:rPr>
        <w:t xml:space="preserve">as well as the </w:t>
      </w:r>
      <w:r w:rsidR="00C30318">
        <w:rPr>
          <w:rFonts w:ascii="Times New Roman" w:hAnsi="Times New Roman"/>
        </w:rPr>
        <w:t xml:space="preserve">many </w:t>
      </w:r>
      <w:r w:rsidR="002C4703" w:rsidRPr="004C136B">
        <w:rPr>
          <w:rFonts w:ascii="Times New Roman" w:hAnsi="Times New Roman"/>
        </w:rPr>
        <w:t xml:space="preserve">students involved in the </w:t>
      </w:r>
      <w:r w:rsidR="00BE72D6">
        <w:rPr>
          <w:rFonts w:ascii="Times New Roman" w:hAnsi="Times New Roman"/>
        </w:rPr>
        <w:t>p</w:t>
      </w:r>
      <w:r w:rsidR="002C4703" w:rsidRPr="004C136B">
        <w:rPr>
          <w:rFonts w:ascii="Times New Roman" w:hAnsi="Times New Roman"/>
        </w:rPr>
        <w:t xml:space="preserve">roject </w:t>
      </w:r>
      <w:r w:rsidR="00BE72D6">
        <w:rPr>
          <w:rFonts w:ascii="Times New Roman" w:hAnsi="Times New Roman"/>
        </w:rPr>
        <w:t>who provided</w:t>
      </w:r>
      <w:r w:rsidR="002C4703" w:rsidRPr="004C136B">
        <w:rPr>
          <w:rFonts w:ascii="Times New Roman" w:hAnsi="Times New Roman"/>
        </w:rPr>
        <w:t xml:space="preserve"> their comments </w:t>
      </w:r>
      <w:r w:rsidR="00BE72D6">
        <w:rPr>
          <w:rFonts w:ascii="Times New Roman" w:hAnsi="Times New Roman"/>
        </w:rPr>
        <w:t xml:space="preserve">throughout </w:t>
      </w:r>
      <w:r w:rsidR="002C4703" w:rsidRPr="004C136B">
        <w:rPr>
          <w:rFonts w:ascii="Times New Roman" w:hAnsi="Times New Roman"/>
        </w:rPr>
        <w:t xml:space="preserve">preparation of this </w:t>
      </w:r>
      <w:r w:rsidR="00BE72D6">
        <w:rPr>
          <w:rFonts w:ascii="Times New Roman" w:hAnsi="Times New Roman"/>
        </w:rPr>
        <w:t>paper</w:t>
      </w:r>
      <w:r w:rsidR="002C4703" w:rsidRPr="004C136B">
        <w:rPr>
          <w:rFonts w:ascii="Times New Roman" w:hAnsi="Times New Roman"/>
        </w:rPr>
        <w:t>.</w:t>
      </w:r>
    </w:p>
    <w:p w14:paraId="07D5CF8C" w14:textId="77777777" w:rsidR="002C4703" w:rsidRDefault="002C4703" w:rsidP="00892481">
      <w:pPr>
        <w:spacing w:line="480" w:lineRule="auto"/>
        <w:rPr>
          <w:rFonts w:ascii="Times New Roman" w:hAnsi="Times New Roman" w:cs="Times New Roman"/>
          <w:b/>
          <w:lang w:val="en-GB"/>
        </w:rPr>
      </w:pPr>
    </w:p>
    <w:p w14:paraId="3087DDBD" w14:textId="77777777" w:rsidR="002C4703" w:rsidRPr="00603AB6" w:rsidRDefault="002C4703" w:rsidP="00892481">
      <w:pPr>
        <w:spacing w:line="480" w:lineRule="auto"/>
        <w:rPr>
          <w:rFonts w:ascii="Times New Roman" w:hAnsi="Times New Roman" w:cs="Times New Roman"/>
          <w:b/>
          <w:lang w:val="da-DK"/>
        </w:rPr>
      </w:pPr>
      <w:r w:rsidRPr="00603AB6">
        <w:rPr>
          <w:rFonts w:ascii="Times New Roman" w:hAnsi="Times New Roman" w:cs="Times New Roman"/>
          <w:b/>
          <w:lang w:val="da-DK"/>
        </w:rPr>
        <w:t>References Cited</w:t>
      </w:r>
    </w:p>
    <w:p w14:paraId="6752781F" w14:textId="77777777" w:rsidR="002C4703" w:rsidRPr="00760DD6" w:rsidRDefault="002C4703" w:rsidP="00892481">
      <w:pPr>
        <w:spacing w:line="480" w:lineRule="auto"/>
        <w:rPr>
          <w:rFonts w:ascii="Times New Roman" w:hAnsi="Times New Roman" w:cs="Times New Roman"/>
        </w:rPr>
      </w:pPr>
      <w:r w:rsidRPr="00603AB6">
        <w:rPr>
          <w:rFonts w:ascii="Times New Roman" w:hAnsi="Times New Roman" w:cs="Times New Roman"/>
          <w:lang w:val="da-DK"/>
        </w:rPr>
        <w:t>Adger, W. N., Jordan, A.</w:t>
      </w:r>
      <w:r w:rsidR="00946826" w:rsidRPr="00603AB6">
        <w:rPr>
          <w:rFonts w:ascii="Times New Roman" w:hAnsi="Times New Roman" w:cs="Times New Roman"/>
          <w:lang w:val="da-DK"/>
        </w:rPr>
        <w:t>,</w:t>
      </w:r>
      <w:r w:rsidRPr="00603AB6">
        <w:rPr>
          <w:rFonts w:ascii="Times New Roman" w:hAnsi="Times New Roman" w:cs="Times New Roman"/>
          <w:lang w:val="da-DK"/>
        </w:rPr>
        <w:t xml:space="preserve"> 2009. </w:t>
      </w:r>
      <w:r w:rsidRPr="00760DD6">
        <w:rPr>
          <w:rFonts w:ascii="Times New Roman" w:hAnsi="Times New Roman" w:cs="Times New Roman"/>
        </w:rPr>
        <w:t>Governing Sustainability. Cambridge University Press, Cambridge.</w:t>
      </w:r>
    </w:p>
    <w:p w14:paraId="61D71CA5" w14:textId="77777777" w:rsidR="002C4703" w:rsidRPr="00760DD6" w:rsidRDefault="002C4703" w:rsidP="00892481">
      <w:pPr>
        <w:spacing w:line="480" w:lineRule="auto"/>
        <w:rPr>
          <w:rFonts w:ascii="Times New Roman" w:hAnsi="Times New Roman" w:cs="Times New Roman"/>
        </w:rPr>
      </w:pPr>
    </w:p>
    <w:p w14:paraId="1472C88D" w14:textId="274DD1D6" w:rsidR="008A6A74" w:rsidRDefault="002C4703" w:rsidP="00892481">
      <w:pPr>
        <w:spacing w:line="480" w:lineRule="auto"/>
        <w:rPr>
          <w:rFonts w:ascii="Times New Roman" w:hAnsi="Times New Roman"/>
        </w:rPr>
      </w:pPr>
      <w:proofErr w:type="spellStart"/>
      <w:r w:rsidRPr="00760DD6">
        <w:rPr>
          <w:rFonts w:ascii="Times New Roman" w:hAnsi="Times New Roman" w:cs="Times New Roman"/>
        </w:rPr>
        <w:t>Barnosky</w:t>
      </w:r>
      <w:proofErr w:type="spellEnd"/>
      <w:r w:rsidRPr="00760DD6">
        <w:rPr>
          <w:rFonts w:ascii="Times New Roman" w:hAnsi="Times New Roman" w:cs="Times New Roman"/>
        </w:rPr>
        <w:t xml:space="preserve">, A. D., </w:t>
      </w:r>
      <w:proofErr w:type="spellStart"/>
      <w:r w:rsidRPr="00760DD6">
        <w:rPr>
          <w:rFonts w:ascii="Times New Roman" w:hAnsi="Times New Roman" w:cs="Times New Roman"/>
        </w:rPr>
        <w:t>Matzke</w:t>
      </w:r>
      <w:proofErr w:type="spellEnd"/>
      <w:r w:rsidRPr="00760DD6">
        <w:rPr>
          <w:rFonts w:ascii="Times New Roman" w:hAnsi="Times New Roman" w:cs="Times New Roman"/>
        </w:rPr>
        <w:t xml:space="preserve">, N., </w:t>
      </w:r>
      <w:proofErr w:type="spellStart"/>
      <w:r w:rsidRPr="00760DD6">
        <w:rPr>
          <w:rFonts w:ascii="Times New Roman" w:hAnsi="Times New Roman" w:cs="Times New Roman"/>
        </w:rPr>
        <w:t>Tomiya</w:t>
      </w:r>
      <w:proofErr w:type="spellEnd"/>
      <w:r w:rsidRPr="00760DD6">
        <w:rPr>
          <w:rFonts w:ascii="Times New Roman" w:hAnsi="Times New Roman" w:cs="Times New Roman"/>
        </w:rPr>
        <w:t xml:space="preserve">, S., </w:t>
      </w:r>
      <w:proofErr w:type="spellStart"/>
      <w:r w:rsidRPr="00760DD6">
        <w:rPr>
          <w:rFonts w:ascii="Times New Roman" w:hAnsi="Times New Roman" w:cs="Times New Roman"/>
        </w:rPr>
        <w:t>Wogan</w:t>
      </w:r>
      <w:proofErr w:type="spellEnd"/>
      <w:r w:rsidRPr="00760DD6">
        <w:rPr>
          <w:rFonts w:ascii="Times New Roman" w:hAnsi="Times New Roman" w:cs="Times New Roman"/>
        </w:rPr>
        <w:t xml:space="preserve">, G. O., Swartz, B., </w:t>
      </w:r>
      <w:proofErr w:type="spellStart"/>
      <w:r w:rsidRPr="00760DD6">
        <w:rPr>
          <w:rFonts w:ascii="Times New Roman" w:hAnsi="Times New Roman" w:cs="Times New Roman"/>
        </w:rPr>
        <w:t>Quental</w:t>
      </w:r>
      <w:proofErr w:type="spellEnd"/>
      <w:r w:rsidRPr="00760DD6">
        <w:rPr>
          <w:rFonts w:ascii="Times New Roman" w:hAnsi="Times New Roman" w:cs="Times New Roman"/>
        </w:rPr>
        <w:t xml:space="preserve">, T. B., </w:t>
      </w:r>
      <w:r w:rsidR="00946826">
        <w:rPr>
          <w:rFonts w:ascii="Times New Roman" w:hAnsi="Times New Roman" w:cs="Times New Roman"/>
        </w:rPr>
        <w:t>Marshall, C., McGuire, J.L., Lindsey, E.L., Maguire, J.L., Mersey, B., F</w:t>
      </w:r>
      <w:r w:rsidRPr="00760DD6">
        <w:rPr>
          <w:rFonts w:ascii="Times New Roman" w:hAnsi="Times New Roman" w:cs="Times New Roman"/>
        </w:rPr>
        <w:t>errer, E. A.</w:t>
      </w:r>
      <w:r w:rsidR="00946826">
        <w:rPr>
          <w:rFonts w:ascii="Times New Roman" w:hAnsi="Times New Roman" w:cs="Times New Roman"/>
        </w:rPr>
        <w:t>,</w:t>
      </w:r>
      <w:r w:rsidRPr="00760DD6">
        <w:rPr>
          <w:rFonts w:ascii="Times New Roman" w:hAnsi="Times New Roman" w:cs="Times New Roman"/>
        </w:rPr>
        <w:t xml:space="preserve"> 2011. Has the Earth's sixth mass extinction already arrived? Nature. 471(7336), 51-57.</w:t>
      </w:r>
    </w:p>
    <w:p w14:paraId="12847E33" w14:textId="77777777" w:rsidR="008A6A74" w:rsidRDefault="008A6A74" w:rsidP="00892481">
      <w:pPr>
        <w:spacing w:line="480" w:lineRule="auto"/>
        <w:rPr>
          <w:rFonts w:ascii="Times New Roman" w:hAnsi="Times New Roman" w:cs="Times New Roman"/>
        </w:rPr>
      </w:pPr>
    </w:p>
    <w:p w14:paraId="7FEA2E1C" w14:textId="77777777" w:rsidR="0001525B" w:rsidRDefault="0001525B" w:rsidP="00892481">
      <w:pPr>
        <w:spacing w:line="480" w:lineRule="auto"/>
        <w:rPr>
          <w:rFonts w:ascii="Times New Roman" w:hAnsi="Times New Roman"/>
        </w:rPr>
      </w:pPr>
      <w:r w:rsidRPr="000901D4">
        <w:rPr>
          <w:rFonts w:ascii="Times New Roman" w:hAnsi="Times New Roman"/>
        </w:rPr>
        <w:t xml:space="preserve">Bartolai, A., He, L., Hurst, A., </w:t>
      </w:r>
      <w:proofErr w:type="spellStart"/>
      <w:r w:rsidRPr="000901D4">
        <w:rPr>
          <w:rFonts w:ascii="Times New Roman" w:hAnsi="Times New Roman"/>
        </w:rPr>
        <w:t>Mortsch</w:t>
      </w:r>
      <w:proofErr w:type="spellEnd"/>
      <w:r w:rsidRPr="000901D4">
        <w:rPr>
          <w:rFonts w:ascii="Times New Roman" w:hAnsi="Times New Roman"/>
        </w:rPr>
        <w:t xml:space="preserve">, L., Paehlke, R., Scavia, D. </w:t>
      </w:r>
      <w:r>
        <w:rPr>
          <w:rFonts w:ascii="Times New Roman" w:hAnsi="Times New Roman"/>
        </w:rPr>
        <w:t>This issue</w:t>
      </w:r>
      <w:r w:rsidRPr="000901D4">
        <w:rPr>
          <w:rFonts w:ascii="Times New Roman" w:hAnsi="Times New Roman"/>
        </w:rPr>
        <w:t xml:space="preserve">. Climate change and the Great Lakes St. Lawrence River Basin. </w:t>
      </w:r>
      <w:r>
        <w:rPr>
          <w:rFonts w:ascii="Times New Roman" w:hAnsi="Times New Roman"/>
        </w:rPr>
        <w:t xml:space="preserve">J. Great Lakes Res. J. Great Lakes Res. (Submitted). </w:t>
      </w:r>
    </w:p>
    <w:p w14:paraId="55F7E23B" w14:textId="77777777" w:rsidR="008A6A74" w:rsidRPr="000901D4" w:rsidRDefault="008A6A74" w:rsidP="00892481">
      <w:pPr>
        <w:spacing w:line="480" w:lineRule="auto"/>
        <w:rPr>
          <w:rFonts w:ascii="Times New Roman" w:hAnsi="Times New Roman"/>
        </w:rPr>
      </w:pPr>
    </w:p>
    <w:p w14:paraId="21AEC73B"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lastRenderedPageBreak/>
        <w:t xml:space="preserve">Bates, B.C., </w:t>
      </w:r>
      <w:proofErr w:type="spellStart"/>
      <w:r w:rsidRPr="00760DD6">
        <w:rPr>
          <w:rFonts w:ascii="Times New Roman" w:hAnsi="Times New Roman" w:cs="Times New Roman"/>
        </w:rPr>
        <w:t>Kundzewicz</w:t>
      </w:r>
      <w:proofErr w:type="spellEnd"/>
      <w:r w:rsidRPr="00760DD6">
        <w:rPr>
          <w:rFonts w:ascii="Times New Roman" w:hAnsi="Times New Roman" w:cs="Times New Roman"/>
        </w:rPr>
        <w:t>, Z.W., Wu, S.</w:t>
      </w:r>
      <w:r w:rsidR="00905419">
        <w:rPr>
          <w:rFonts w:ascii="Times New Roman" w:hAnsi="Times New Roman" w:cs="Times New Roman"/>
        </w:rPr>
        <w:t>,</w:t>
      </w:r>
      <w:r w:rsidRPr="00760DD6">
        <w:rPr>
          <w:rFonts w:ascii="Times New Roman" w:hAnsi="Times New Roman" w:cs="Times New Roman"/>
        </w:rPr>
        <w:t xml:space="preserve"> </w:t>
      </w:r>
      <w:proofErr w:type="spellStart"/>
      <w:r w:rsidRPr="00760DD6">
        <w:rPr>
          <w:rFonts w:ascii="Times New Roman" w:hAnsi="Times New Roman" w:cs="Times New Roman"/>
        </w:rPr>
        <w:t>Palutikof</w:t>
      </w:r>
      <w:proofErr w:type="spellEnd"/>
      <w:r w:rsidRPr="00760DD6">
        <w:rPr>
          <w:rFonts w:ascii="Times New Roman" w:hAnsi="Times New Roman" w:cs="Times New Roman"/>
        </w:rPr>
        <w:t>, J.P. Eds., 2008. Climate Change and Water: IPCC Technical Paper VI. IPCC Secretariat, Geneva.</w:t>
      </w:r>
    </w:p>
    <w:p w14:paraId="491DD516" w14:textId="77777777" w:rsidR="002C4703" w:rsidRPr="00760DD6" w:rsidRDefault="002C4703" w:rsidP="00892481">
      <w:pPr>
        <w:spacing w:line="480" w:lineRule="auto"/>
        <w:rPr>
          <w:rFonts w:ascii="Times New Roman" w:hAnsi="Times New Roman" w:cs="Times New Roman"/>
        </w:rPr>
      </w:pPr>
    </w:p>
    <w:p w14:paraId="18847EBE" w14:textId="056238D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Berkes</w:t>
      </w:r>
      <w:proofErr w:type="spellEnd"/>
      <w:r w:rsidRPr="00760DD6">
        <w:rPr>
          <w:rFonts w:ascii="Times New Roman" w:hAnsi="Times New Roman" w:cs="Times New Roman"/>
        </w:rPr>
        <w:t>, F.</w:t>
      </w:r>
      <w:r w:rsidR="00946826">
        <w:rPr>
          <w:rFonts w:ascii="Times New Roman" w:hAnsi="Times New Roman" w:cs="Times New Roman"/>
        </w:rPr>
        <w:t>,</w:t>
      </w:r>
      <w:r w:rsidRPr="00760DD6">
        <w:rPr>
          <w:rFonts w:ascii="Times New Roman" w:hAnsi="Times New Roman" w:cs="Times New Roman"/>
        </w:rPr>
        <w:t xml:space="preserve"> 2008. Sacred ecology. Routledge.</w:t>
      </w:r>
      <w:r w:rsidR="005647DB">
        <w:rPr>
          <w:rFonts w:ascii="Times New Roman" w:hAnsi="Times New Roman" w:cs="Times New Roman"/>
        </w:rPr>
        <w:t xml:space="preserve"> New York, NY.</w:t>
      </w:r>
    </w:p>
    <w:p w14:paraId="2DFEF905" w14:textId="77777777" w:rsidR="002C4703" w:rsidRPr="00760DD6" w:rsidRDefault="002C4703" w:rsidP="00892481">
      <w:pPr>
        <w:spacing w:line="480" w:lineRule="auto"/>
        <w:rPr>
          <w:rFonts w:ascii="Times New Roman" w:hAnsi="Times New Roman" w:cs="Times New Roman"/>
        </w:rPr>
      </w:pPr>
    </w:p>
    <w:p w14:paraId="29A3FEEC" w14:textId="7777777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Berkes</w:t>
      </w:r>
      <w:proofErr w:type="spellEnd"/>
      <w:r w:rsidRPr="00760DD6">
        <w:rPr>
          <w:rFonts w:ascii="Times New Roman" w:hAnsi="Times New Roman" w:cs="Times New Roman"/>
        </w:rPr>
        <w:t>, F.</w:t>
      </w:r>
      <w:r w:rsidR="00271397">
        <w:rPr>
          <w:rFonts w:ascii="Times New Roman" w:hAnsi="Times New Roman" w:cs="Times New Roman"/>
        </w:rPr>
        <w:t>,</w:t>
      </w:r>
      <w:r w:rsidRPr="00760DD6">
        <w:rPr>
          <w:rFonts w:ascii="Times New Roman" w:hAnsi="Times New Roman" w:cs="Times New Roman"/>
        </w:rPr>
        <w:t xml:space="preserve"> 2012. Implementing Ecosystem-Based Management: Evolution or Revolution? Fish</w:t>
      </w:r>
      <w:r w:rsidR="00905419">
        <w:rPr>
          <w:rFonts w:ascii="Times New Roman" w:hAnsi="Times New Roman" w:cs="Times New Roman"/>
        </w:rPr>
        <w:t xml:space="preserve"> </w:t>
      </w:r>
      <w:r w:rsidRPr="00760DD6">
        <w:rPr>
          <w:rFonts w:ascii="Times New Roman" w:hAnsi="Times New Roman" w:cs="Times New Roman"/>
        </w:rPr>
        <w:t>and Fish. 13, 465-476.</w:t>
      </w:r>
    </w:p>
    <w:p w14:paraId="13776FDD" w14:textId="77777777" w:rsidR="002C4703" w:rsidRPr="00760DD6" w:rsidRDefault="002C4703" w:rsidP="00892481">
      <w:pPr>
        <w:spacing w:line="480" w:lineRule="auto"/>
        <w:rPr>
          <w:rFonts w:ascii="Times New Roman" w:hAnsi="Times New Roman" w:cs="Times New Roman"/>
        </w:rPr>
      </w:pPr>
    </w:p>
    <w:p w14:paraId="680B39BD" w14:textId="7777777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Bonney</w:t>
      </w:r>
      <w:proofErr w:type="spellEnd"/>
      <w:r w:rsidRPr="00760DD6">
        <w:rPr>
          <w:rFonts w:ascii="Times New Roman" w:hAnsi="Times New Roman" w:cs="Times New Roman"/>
        </w:rPr>
        <w:t xml:space="preserve">, R., Cooper, C. B., Dickinson, J., </w:t>
      </w:r>
      <w:proofErr w:type="spellStart"/>
      <w:r w:rsidRPr="00760DD6">
        <w:rPr>
          <w:rFonts w:ascii="Times New Roman" w:hAnsi="Times New Roman" w:cs="Times New Roman"/>
        </w:rPr>
        <w:t>Kelling</w:t>
      </w:r>
      <w:proofErr w:type="spellEnd"/>
      <w:r w:rsidRPr="00760DD6">
        <w:rPr>
          <w:rFonts w:ascii="Times New Roman" w:hAnsi="Times New Roman" w:cs="Times New Roman"/>
        </w:rPr>
        <w:t xml:space="preserve">, S., Phillips, T., Rosenberg, K. V., &amp; Shirk, J., 2009. Citizen science: a developing tool for expanding science knowledge and scientific literacy. </w:t>
      </w:r>
      <w:proofErr w:type="spellStart"/>
      <w:r w:rsidRPr="00760DD6">
        <w:rPr>
          <w:rFonts w:ascii="Times New Roman" w:hAnsi="Times New Roman" w:cs="Times New Roman"/>
        </w:rPr>
        <w:t>BioSci</w:t>
      </w:r>
      <w:proofErr w:type="spellEnd"/>
      <w:r w:rsidRPr="00760DD6">
        <w:rPr>
          <w:rFonts w:ascii="Times New Roman" w:hAnsi="Times New Roman" w:cs="Times New Roman"/>
        </w:rPr>
        <w:t>. 59(11), 977-984.</w:t>
      </w:r>
    </w:p>
    <w:p w14:paraId="11B2FA4E" w14:textId="77777777" w:rsidR="002C4703" w:rsidRPr="00760DD6" w:rsidRDefault="002C4703" w:rsidP="00892481">
      <w:pPr>
        <w:spacing w:line="480" w:lineRule="auto"/>
        <w:rPr>
          <w:rFonts w:ascii="Times New Roman" w:hAnsi="Times New Roman" w:cs="Times New Roman"/>
        </w:rPr>
      </w:pPr>
    </w:p>
    <w:p w14:paraId="13E2E6E5" w14:textId="62890BA3" w:rsidR="003F6C0D" w:rsidRDefault="002C4703" w:rsidP="00603AB6">
      <w:pPr>
        <w:spacing w:line="480" w:lineRule="auto"/>
        <w:rPr>
          <w:rFonts w:ascii="Times New Roman" w:hAnsi="Times New Roman"/>
        </w:rPr>
      </w:pPr>
      <w:r w:rsidRPr="00760DD6">
        <w:rPr>
          <w:rFonts w:ascii="Times New Roman" w:hAnsi="Times New Roman" w:cs="Times New Roman"/>
        </w:rPr>
        <w:t>Brown, P.</w:t>
      </w:r>
      <w:r w:rsidR="00905419">
        <w:rPr>
          <w:rFonts w:ascii="Times New Roman" w:hAnsi="Times New Roman" w:cs="Times New Roman"/>
        </w:rPr>
        <w:t>,</w:t>
      </w:r>
      <w:r w:rsidRPr="00760DD6">
        <w:rPr>
          <w:rFonts w:ascii="Times New Roman" w:hAnsi="Times New Roman" w:cs="Times New Roman"/>
        </w:rPr>
        <w:t xml:space="preserve"> Schmidt, J., 2010. Water Ethics: foundational readings for students and professionals. Island Press. Washington, DC</w:t>
      </w:r>
      <w:r w:rsidR="00905D35">
        <w:rPr>
          <w:rFonts w:ascii="Times New Roman" w:hAnsi="Times New Roman" w:cs="Times New Roman"/>
        </w:rPr>
        <w:t>.</w:t>
      </w:r>
    </w:p>
    <w:p w14:paraId="1F4E0430" w14:textId="02C0A82E" w:rsidR="0001525B" w:rsidRDefault="0001525B" w:rsidP="00603AB6">
      <w:pPr>
        <w:spacing w:line="480" w:lineRule="auto"/>
        <w:rPr>
          <w:rFonts w:ascii="Times New Roman" w:hAnsi="Times New Roman"/>
        </w:rPr>
      </w:pPr>
      <w:r w:rsidRPr="000901D4">
        <w:rPr>
          <w:rFonts w:ascii="Times New Roman" w:hAnsi="Times New Roman"/>
        </w:rPr>
        <w:t>Campbell, M., Cooper, M.</w:t>
      </w:r>
      <w:r>
        <w:rPr>
          <w:rFonts w:ascii="Times New Roman" w:hAnsi="Times New Roman"/>
        </w:rPr>
        <w:t>, Friedman, K.B., Anderson, W.</w:t>
      </w:r>
      <w:r w:rsidR="003F6C0D">
        <w:rPr>
          <w:rFonts w:ascii="Times New Roman" w:hAnsi="Times New Roman"/>
        </w:rPr>
        <w:t>,</w:t>
      </w:r>
      <w:r>
        <w:rPr>
          <w:rFonts w:ascii="Times New Roman" w:hAnsi="Times New Roman"/>
        </w:rPr>
        <w:t xml:space="preserve"> This issue. </w:t>
      </w:r>
      <w:r w:rsidRPr="0005130C">
        <w:rPr>
          <w:rFonts w:ascii="Times New Roman" w:hAnsi="Times New Roman"/>
        </w:rPr>
        <w:t>The economy as a driver of change in the Great Lakes-St. Lawrence River basin</w:t>
      </w:r>
      <w:r>
        <w:rPr>
          <w:rFonts w:ascii="Times New Roman" w:hAnsi="Times New Roman"/>
        </w:rPr>
        <w:t xml:space="preserve">. J. Great Lakes Res. (submitted). </w:t>
      </w:r>
    </w:p>
    <w:p w14:paraId="026C681E" w14:textId="77777777" w:rsidR="003F6C0D" w:rsidRDefault="003F6C0D" w:rsidP="00892481">
      <w:pPr>
        <w:spacing w:line="480" w:lineRule="auto"/>
        <w:rPr>
          <w:rFonts w:ascii="Times New Roman" w:hAnsi="Times New Roman" w:cs="Times New Roman"/>
        </w:rPr>
      </w:pPr>
    </w:p>
    <w:p w14:paraId="0F035638" w14:textId="77777777" w:rsidR="00003334" w:rsidRPr="00003334" w:rsidRDefault="00271397" w:rsidP="00892481">
      <w:pPr>
        <w:spacing w:line="480" w:lineRule="auto"/>
        <w:rPr>
          <w:rFonts w:ascii="Times New Roman" w:hAnsi="Times New Roman" w:cs="Times New Roman"/>
        </w:rPr>
      </w:pPr>
      <w:r>
        <w:rPr>
          <w:rFonts w:ascii="Times New Roman" w:hAnsi="Times New Roman" w:cs="Times New Roman"/>
        </w:rPr>
        <w:t>Camus, A., 1955</w:t>
      </w:r>
      <w:r w:rsidR="00003334" w:rsidRPr="00003334">
        <w:rPr>
          <w:rFonts w:ascii="Times New Roman" w:hAnsi="Times New Roman" w:cs="Times New Roman"/>
        </w:rPr>
        <w:t>. The myth of Sisyphus, and other essays. New York: Knopf.</w:t>
      </w:r>
    </w:p>
    <w:p w14:paraId="0E0F5F57" w14:textId="77777777" w:rsidR="00003334" w:rsidRDefault="00003334" w:rsidP="00892481">
      <w:pPr>
        <w:spacing w:line="480" w:lineRule="auto"/>
        <w:rPr>
          <w:rFonts w:ascii="Times New Roman" w:hAnsi="Times New Roman" w:cs="Times New Roman"/>
        </w:rPr>
      </w:pPr>
    </w:p>
    <w:p w14:paraId="34008DAE" w14:textId="3E9058A3" w:rsidR="003F6C0D" w:rsidRPr="00760DD6" w:rsidRDefault="009F3FFB" w:rsidP="00892481">
      <w:pPr>
        <w:tabs>
          <w:tab w:val="left" w:pos="450"/>
        </w:tabs>
        <w:spacing w:line="480" w:lineRule="auto"/>
        <w:rPr>
          <w:rFonts w:ascii="Times New Roman" w:hAnsi="Times New Roman" w:cs="Times New Roman"/>
        </w:rPr>
      </w:pPr>
      <w:r w:rsidRPr="009F3FFB">
        <w:rPr>
          <w:rFonts w:ascii="Times New Roman" w:hAnsi="Times New Roman" w:cs="Times New Roman"/>
        </w:rPr>
        <w:t>Cline</w:t>
      </w:r>
      <w:r>
        <w:rPr>
          <w:rFonts w:ascii="Times New Roman" w:hAnsi="Times New Roman" w:cs="Times New Roman"/>
        </w:rPr>
        <w:t xml:space="preserve"> T</w:t>
      </w:r>
      <w:r w:rsidR="00905419">
        <w:rPr>
          <w:rFonts w:ascii="Times New Roman" w:hAnsi="Times New Roman" w:cs="Times New Roman"/>
        </w:rPr>
        <w:t>.</w:t>
      </w:r>
      <w:r>
        <w:rPr>
          <w:rFonts w:ascii="Times New Roman" w:hAnsi="Times New Roman" w:cs="Times New Roman"/>
        </w:rPr>
        <w:t>J</w:t>
      </w:r>
      <w:r w:rsidR="00905419">
        <w:rPr>
          <w:rFonts w:ascii="Times New Roman" w:hAnsi="Times New Roman" w:cs="Times New Roman"/>
        </w:rPr>
        <w:t>.</w:t>
      </w:r>
      <w:r>
        <w:rPr>
          <w:rFonts w:ascii="Times New Roman" w:hAnsi="Times New Roman" w:cs="Times New Roman"/>
        </w:rPr>
        <w:t>, Bennington V</w:t>
      </w:r>
      <w:r w:rsidR="0090541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Kitchell</w:t>
      </w:r>
      <w:proofErr w:type="spellEnd"/>
      <w:r>
        <w:rPr>
          <w:rFonts w:ascii="Times New Roman" w:hAnsi="Times New Roman" w:cs="Times New Roman"/>
        </w:rPr>
        <w:t xml:space="preserve"> J</w:t>
      </w:r>
      <w:r w:rsidR="00905419">
        <w:rPr>
          <w:rFonts w:ascii="Times New Roman" w:hAnsi="Times New Roman" w:cs="Times New Roman"/>
        </w:rPr>
        <w:t>.</w:t>
      </w:r>
      <w:r>
        <w:rPr>
          <w:rFonts w:ascii="Times New Roman" w:hAnsi="Times New Roman" w:cs="Times New Roman"/>
        </w:rPr>
        <w:t>F.</w:t>
      </w:r>
      <w:r w:rsidR="00905419">
        <w:rPr>
          <w:rFonts w:ascii="Times New Roman" w:hAnsi="Times New Roman" w:cs="Times New Roman"/>
        </w:rPr>
        <w:t>,</w:t>
      </w:r>
      <w:r>
        <w:rPr>
          <w:rFonts w:ascii="Times New Roman" w:hAnsi="Times New Roman" w:cs="Times New Roman"/>
        </w:rPr>
        <w:t xml:space="preserve"> 2013.</w:t>
      </w:r>
      <w:r w:rsidRPr="009F3FFB">
        <w:rPr>
          <w:rFonts w:ascii="Times New Roman" w:hAnsi="Times New Roman" w:cs="Times New Roman"/>
        </w:rPr>
        <w:t xml:space="preserve"> Climate Change Expands the Spatial Extent and Duration of Preferred Thermal Habitat for Lake Superior Fishes. </w:t>
      </w:r>
      <w:proofErr w:type="spellStart"/>
      <w:r w:rsidRPr="009F3FFB">
        <w:rPr>
          <w:rFonts w:ascii="Times New Roman" w:hAnsi="Times New Roman" w:cs="Times New Roman"/>
        </w:rPr>
        <w:t>PLoS</w:t>
      </w:r>
      <w:proofErr w:type="spellEnd"/>
      <w:r w:rsidRPr="009F3FFB">
        <w:rPr>
          <w:rFonts w:ascii="Times New Roman" w:hAnsi="Times New Roman" w:cs="Times New Roman"/>
        </w:rPr>
        <w:t xml:space="preserve"> ONE 8(4): e62279. </w:t>
      </w:r>
      <w:r w:rsidR="009C79C4">
        <w:rPr>
          <w:rFonts w:ascii="Times New Roman" w:hAnsi="Times New Roman" w:cs="Times New Roman"/>
        </w:rPr>
        <w:t>Retrieved on</w:t>
      </w:r>
      <w:r w:rsidR="009C79C4" w:rsidRPr="009C79C4">
        <w:rPr>
          <w:rFonts w:ascii="Times New Roman" w:hAnsi="Times New Roman" w:cs="Times New Roman"/>
        </w:rPr>
        <w:t xml:space="preserve"> October 7, 2013. </w:t>
      </w:r>
      <w:hyperlink r:id="rId9" w:history="1">
        <w:r w:rsidR="008204F6" w:rsidRPr="00DA62F3">
          <w:rPr>
            <w:rStyle w:val="Hyperlink"/>
            <w:rFonts w:ascii="Times New Roman" w:hAnsi="Times New Roman" w:cs="Times New Roman"/>
          </w:rPr>
          <w:t>http://www.plosone.org/article/info%3Adoi%2F10.1371%2Fjournal.pone.0062279</w:t>
        </w:r>
      </w:hyperlink>
      <w:r w:rsidR="008204F6">
        <w:rPr>
          <w:rFonts w:ascii="Times New Roman" w:hAnsi="Times New Roman" w:cs="Times New Roman"/>
        </w:rPr>
        <w:t xml:space="preserve"> </w:t>
      </w:r>
    </w:p>
    <w:p w14:paraId="08D780E0" w14:textId="77777777" w:rsidR="0001525B" w:rsidRPr="000901D4" w:rsidRDefault="0001525B" w:rsidP="00603AB6">
      <w:pPr>
        <w:tabs>
          <w:tab w:val="left" w:pos="450"/>
        </w:tabs>
        <w:spacing w:line="480" w:lineRule="auto"/>
        <w:rPr>
          <w:rFonts w:ascii="Times New Roman" w:hAnsi="Times New Roman"/>
        </w:rPr>
      </w:pPr>
      <w:r w:rsidRPr="000901D4">
        <w:rPr>
          <w:rFonts w:ascii="Times New Roman" w:hAnsi="Times New Roman"/>
        </w:rPr>
        <w:lastRenderedPageBreak/>
        <w:t xml:space="preserve">Cornwell, E.R., </w:t>
      </w:r>
      <w:proofErr w:type="spellStart"/>
      <w:r w:rsidRPr="000901D4">
        <w:rPr>
          <w:rFonts w:ascii="Times New Roman" w:hAnsi="Times New Roman"/>
        </w:rPr>
        <w:t>Goyette</w:t>
      </w:r>
      <w:proofErr w:type="spellEnd"/>
      <w:proofErr w:type="gramStart"/>
      <w:r w:rsidRPr="000901D4">
        <w:rPr>
          <w:rFonts w:ascii="Times New Roman" w:hAnsi="Times New Roman"/>
        </w:rPr>
        <w:t>,  J</w:t>
      </w:r>
      <w:proofErr w:type="gramEnd"/>
      <w:r w:rsidRPr="000901D4">
        <w:rPr>
          <w:rFonts w:ascii="Times New Roman" w:hAnsi="Times New Roman"/>
        </w:rPr>
        <w:t xml:space="preserve">.-O.,  </w:t>
      </w:r>
      <w:proofErr w:type="spellStart"/>
      <w:r w:rsidRPr="000901D4">
        <w:rPr>
          <w:rFonts w:ascii="Times New Roman" w:hAnsi="Times New Roman"/>
        </w:rPr>
        <w:t>Sorichetti</w:t>
      </w:r>
      <w:proofErr w:type="spellEnd"/>
      <w:r w:rsidRPr="000901D4">
        <w:rPr>
          <w:rFonts w:ascii="Times New Roman" w:hAnsi="Times New Roman"/>
        </w:rPr>
        <w:t xml:space="preserve">, R.J., Allan, J.D., Kashian, D.R., Sibley,  P.K., Taylor, W.D., Trick., C.G. </w:t>
      </w:r>
      <w:r>
        <w:rPr>
          <w:rFonts w:ascii="Times New Roman" w:hAnsi="Times New Roman"/>
        </w:rPr>
        <w:t>This issue.</w:t>
      </w:r>
      <w:r w:rsidRPr="000901D4">
        <w:rPr>
          <w:rFonts w:ascii="Times New Roman" w:hAnsi="Times New Roman"/>
        </w:rPr>
        <w:t xml:space="preserve"> Biological and chemical contaminants and the Great Lakes St. Lawrence River.</w:t>
      </w:r>
      <w:r>
        <w:rPr>
          <w:rFonts w:ascii="Times New Roman" w:hAnsi="Times New Roman"/>
        </w:rPr>
        <w:t xml:space="preserve"> J. Great Lakes Res. (Submitted)</w:t>
      </w:r>
    </w:p>
    <w:p w14:paraId="5EADA292" w14:textId="77777777" w:rsidR="0000713F" w:rsidRDefault="0000713F" w:rsidP="00892481">
      <w:pPr>
        <w:spacing w:line="480" w:lineRule="auto"/>
        <w:rPr>
          <w:rFonts w:ascii="Times New Roman" w:hAnsi="Times New Roman" w:cs="Times New Roman"/>
        </w:rPr>
      </w:pPr>
    </w:p>
    <w:p w14:paraId="4E77C274" w14:textId="071893E8"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Curtis, M., 2013</w:t>
      </w:r>
      <w:r w:rsidR="00271397">
        <w:rPr>
          <w:rFonts w:ascii="Times New Roman" w:hAnsi="Times New Roman" w:cs="Times New Roman"/>
        </w:rPr>
        <w:t xml:space="preserve">. </w:t>
      </w:r>
      <w:r w:rsidRPr="00760DD6">
        <w:rPr>
          <w:rFonts w:ascii="Times New Roman" w:hAnsi="Times New Roman" w:cs="Times New Roman"/>
        </w:rPr>
        <w:t>Cropping Off to Record Late Start. Accessed August 30, 2013. http://www.wisfarmer.com/leadstories/205806721.html</w:t>
      </w:r>
      <w:r w:rsidR="00905D35">
        <w:rPr>
          <w:rFonts w:ascii="Times New Roman" w:hAnsi="Times New Roman" w:cs="Times New Roman"/>
        </w:rPr>
        <w:t>.</w:t>
      </w:r>
    </w:p>
    <w:p w14:paraId="636BB501" w14:textId="77777777" w:rsidR="002C4703" w:rsidRPr="00760DD6" w:rsidRDefault="002C4703" w:rsidP="00892481">
      <w:pPr>
        <w:spacing w:line="480" w:lineRule="auto"/>
        <w:rPr>
          <w:rFonts w:ascii="Times New Roman" w:hAnsi="Times New Roman" w:cs="Times New Roman"/>
        </w:rPr>
      </w:pPr>
    </w:p>
    <w:p w14:paraId="360BD18A" w14:textId="77777777" w:rsidR="002C4703" w:rsidRPr="00760DD6" w:rsidRDefault="00271397" w:rsidP="00892481">
      <w:pPr>
        <w:spacing w:line="480" w:lineRule="auto"/>
        <w:rPr>
          <w:rFonts w:ascii="Times New Roman" w:hAnsi="Times New Roman" w:cs="Times New Roman"/>
        </w:rPr>
      </w:pPr>
      <w:proofErr w:type="spellStart"/>
      <w:r w:rsidRPr="00271397">
        <w:rPr>
          <w:rFonts w:ascii="Times New Roman" w:hAnsi="Times New Roman" w:cs="Times New Roman"/>
        </w:rPr>
        <w:t>Derksen</w:t>
      </w:r>
      <w:proofErr w:type="spellEnd"/>
      <w:r w:rsidRPr="00271397">
        <w:rPr>
          <w:rFonts w:ascii="Times New Roman" w:hAnsi="Times New Roman" w:cs="Times New Roman"/>
        </w:rPr>
        <w:t>,</w:t>
      </w:r>
      <w:r>
        <w:rPr>
          <w:rFonts w:ascii="Times New Roman" w:hAnsi="Times New Roman" w:cs="Times New Roman"/>
        </w:rPr>
        <w:t xml:space="preserve"> C., </w:t>
      </w:r>
      <w:r w:rsidRPr="00271397">
        <w:rPr>
          <w:rFonts w:ascii="Times New Roman" w:hAnsi="Times New Roman" w:cs="Times New Roman"/>
        </w:rPr>
        <w:t>Smith,</w:t>
      </w:r>
      <w:r>
        <w:rPr>
          <w:rFonts w:ascii="Times New Roman" w:hAnsi="Times New Roman" w:cs="Times New Roman"/>
        </w:rPr>
        <w:t xml:space="preserve"> </w:t>
      </w:r>
      <w:r w:rsidRPr="00271397">
        <w:rPr>
          <w:rFonts w:ascii="Times New Roman" w:hAnsi="Times New Roman" w:cs="Times New Roman"/>
        </w:rPr>
        <w:t>S. L.</w:t>
      </w:r>
      <w:r>
        <w:rPr>
          <w:rFonts w:ascii="Times New Roman" w:hAnsi="Times New Roman" w:cs="Times New Roman"/>
        </w:rPr>
        <w:t xml:space="preserve">, </w:t>
      </w:r>
      <w:r w:rsidRPr="00271397">
        <w:rPr>
          <w:rFonts w:ascii="Times New Roman" w:hAnsi="Times New Roman" w:cs="Times New Roman"/>
        </w:rPr>
        <w:t>Sharp,</w:t>
      </w:r>
      <w:r>
        <w:rPr>
          <w:rFonts w:ascii="Times New Roman" w:hAnsi="Times New Roman" w:cs="Times New Roman"/>
        </w:rPr>
        <w:t xml:space="preserve"> </w:t>
      </w:r>
      <w:r w:rsidRPr="00271397">
        <w:rPr>
          <w:rFonts w:ascii="Times New Roman" w:hAnsi="Times New Roman" w:cs="Times New Roman"/>
        </w:rPr>
        <w:t>M.</w:t>
      </w:r>
      <w:r>
        <w:rPr>
          <w:rFonts w:ascii="Times New Roman" w:hAnsi="Times New Roman" w:cs="Times New Roman"/>
        </w:rPr>
        <w:t xml:space="preserve">, </w:t>
      </w:r>
      <w:r w:rsidRPr="00271397">
        <w:rPr>
          <w:rFonts w:ascii="Times New Roman" w:hAnsi="Times New Roman" w:cs="Times New Roman"/>
        </w:rPr>
        <w:t>Brown,</w:t>
      </w:r>
      <w:r>
        <w:rPr>
          <w:rFonts w:ascii="Times New Roman" w:hAnsi="Times New Roman" w:cs="Times New Roman"/>
        </w:rPr>
        <w:t xml:space="preserve"> </w:t>
      </w:r>
      <w:r w:rsidRPr="00271397">
        <w:rPr>
          <w:rFonts w:ascii="Times New Roman" w:hAnsi="Times New Roman" w:cs="Times New Roman"/>
        </w:rPr>
        <w:t>L.</w:t>
      </w:r>
      <w:r>
        <w:rPr>
          <w:rFonts w:ascii="Times New Roman" w:hAnsi="Times New Roman" w:cs="Times New Roman"/>
        </w:rPr>
        <w:t xml:space="preserve">, Howell, S., Copland, L., Mueller, D.R., Gauthier, Y., Fletcher, C.G., </w:t>
      </w:r>
      <w:proofErr w:type="spellStart"/>
      <w:r>
        <w:rPr>
          <w:rFonts w:ascii="Times New Roman" w:hAnsi="Times New Roman" w:cs="Times New Roman"/>
        </w:rPr>
        <w:t>Tivy</w:t>
      </w:r>
      <w:proofErr w:type="spellEnd"/>
      <w:r>
        <w:rPr>
          <w:rFonts w:ascii="Times New Roman" w:hAnsi="Times New Roman" w:cs="Times New Roman"/>
        </w:rPr>
        <w:t xml:space="preserve">, A., Bernier, M., Bourgeois, J., Brown, R., Burn, C.R., </w:t>
      </w:r>
      <w:proofErr w:type="spellStart"/>
      <w:r>
        <w:rPr>
          <w:rFonts w:ascii="Times New Roman" w:hAnsi="Times New Roman" w:cs="Times New Roman"/>
        </w:rPr>
        <w:t>Duguay</w:t>
      </w:r>
      <w:proofErr w:type="spellEnd"/>
      <w:r>
        <w:rPr>
          <w:rFonts w:ascii="Times New Roman" w:hAnsi="Times New Roman" w:cs="Times New Roman"/>
        </w:rPr>
        <w:t xml:space="preserve">, C., Kushner, P., </w:t>
      </w:r>
      <w:proofErr w:type="spellStart"/>
      <w:r>
        <w:rPr>
          <w:rFonts w:ascii="Times New Roman" w:hAnsi="Times New Roman" w:cs="Times New Roman"/>
        </w:rPr>
        <w:t>Langlois</w:t>
      </w:r>
      <w:proofErr w:type="spellEnd"/>
      <w:r>
        <w:rPr>
          <w:rFonts w:ascii="Times New Roman" w:hAnsi="Times New Roman" w:cs="Times New Roman"/>
        </w:rPr>
        <w:t xml:space="preserve">, A., </w:t>
      </w:r>
      <w:proofErr w:type="spellStart"/>
      <w:r>
        <w:rPr>
          <w:rFonts w:ascii="Times New Roman" w:hAnsi="Times New Roman" w:cs="Times New Roman"/>
        </w:rPr>
        <w:t>Lewkowicz</w:t>
      </w:r>
      <w:proofErr w:type="spellEnd"/>
      <w:r>
        <w:rPr>
          <w:rFonts w:ascii="Times New Roman" w:hAnsi="Times New Roman" w:cs="Times New Roman"/>
        </w:rPr>
        <w:t xml:space="preserve">, A.G., Royer, A., Walker, A., </w:t>
      </w:r>
      <w:r w:rsidR="002C4703" w:rsidRPr="00760DD6">
        <w:rPr>
          <w:rFonts w:ascii="Times New Roman" w:hAnsi="Times New Roman" w:cs="Times New Roman"/>
        </w:rPr>
        <w:t xml:space="preserve">2012. Variability and change in the Canadian </w:t>
      </w:r>
      <w:proofErr w:type="spellStart"/>
      <w:r w:rsidR="002C4703" w:rsidRPr="00760DD6">
        <w:rPr>
          <w:rFonts w:ascii="Times New Roman" w:hAnsi="Times New Roman" w:cs="Times New Roman"/>
        </w:rPr>
        <w:t>cryosphere</w:t>
      </w:r>
      <w:proofErr w:type="spellEnd"/>
      <w:r w:rsidR="002C4703" w:rsidRPr="00760DD6">
        <w:rPr>
          <w:rFonts w:ascii="Times New Roman" w:hAnsi="Times New Roman" w:cs="Times New Roman"/>
        </w:rPr>
        <w:t xml:space="preserve">. </w:t>
      </w:r>
      <w:proofErr w:type="spellStart"/>
      <w:r w:rsidR="002C4703" w:rsidRPr="00760DD6">
        <w:rPr>
          <w:rFonts w:ascii="Times New Roman" w:hAnsi="Times New Roman" w:cs="Times New Roman"/>
        </w:rPr>
        <w:t>Clim</w:t>
      </w:r>
      <w:proofErr w:type="spellEnd"/>
      <w:r w:rsidR="002C4703" w:rsidRPr="00760DD6">
        <w:rPr>
          <w:rFonts w:ascii="Times New Roman" w:hAnsi="Times New Roman" w:cs="Times New Roman"/>
        </w:rPr>
        <w:t>. Chang. 115(1), 59-88.</w:t>
      </w:r>
    </w:p>
    <w:p w14:paraId="7E725D5E" w14:textId="77777777" w:rsidR="002C4703" w:rsidRPr="00760DD6" w:rsidRDefault="002C4703" w:rsidP="00892481">
      <w:pPr>
        <w:spacing w:line="480" w:lineRule="auto"/>
        <w:rPr>
          <w:rFonts w:ascii="Times New Roman" w:hAnsi="Times New Roman" w:cs="Times New Roman"/>
        </w:rPr>
      </w:pPr>
    </w:p>
    <w:p w14:paraId="0474CEDF" w14:textId="7777777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Echenberg</w:t>
      </w:r>
      <w:proofErr w:type="spellEnd"/>
      <w:r w:rsidRPr="00760DD6">
        <w:rPr>
          <w:rFonts w:ascii="Times New Roman" w:hAnsi="Times New Roman" w:cs="Times New Roman"/>
        </w:rPr>
        <w:t>, H.</w:t>
      </w:r>
      <w:r w:rsidR="00271397">
        <w:rPr>
          <w:rFonts w:ascii="Times New Roman" w:hAnsi="Times New Roman" w:cs="Times New Roman"/>
        </w:rPr>
        <w:t>,</w:t>
      </w:r>
      <w:r w:rsidRPr="00760DD6">
        <w:rPr>
          <w:rFonts w:ascii="Times New Roman" w:hAnsi="Times New Roman" w:cs="Times New Roman"/>
        </w:rPr>
        <w:t xml:space="preserve"> 2012. Canada’s Aging Population and Public Policy: 7. The Effects on Community Planning. Library of Parliament, No. 2012-02-E.</w:t>
      </w:r>
    </w:p>
    <w:p w14:paraId="1030EDE6" w14:textId="77777777" w:rsidR="002C4703" w:rsidRPr="00760DD6" w:rsidRDefault="002C4703" w:rsidP="00892481">
      <w:pPr>
        <w:spacing w:line="480" w:lineRule="auto"/>
        <w:rPr>
          <w:rFonts w:ascii="Times New Roman" w:hAnsi="Times New Roman" w:cs="Times New Roman"/>
        </w:rPr>
      </w:pPr>
    </w:p>
    <w:p w14:paraId="40233C77" w14:textId="42A538AF"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 xml:space="preserve">Fischer, A. H., Tobi, H., </w:t>
      </w:r>
      <w:proofErr w:type="spellStart"/>
      <w:r w:rsidRPr="00760DD6">
        <w:rPr>
          <w:rFonts w:ascii="Times New Roman" w:hAnsi="Times New Roman" w:cs="Times New Roman"/>
        </w:rPr>
        <w:t>Ronteltap</w:t>
      </w:r>
      <w:proofErr w:type="spellEnd"/>
      <w:r w:rsidRPr="00760DD6">
        <w:rPr>
          <w:rFonts w:ascii="Times New Roman" w:hAnsi="Times New Roman" w:cs="Times New Roman"/>
        </w:rPr>
        <w:t xml:space="preserve">, A., 2011. When Natural met Social: A Review of Collaboration </w:t>
      </w:r>
      <w:r w:rsidR="003F6C0D">
        <w:rPr>
          <w:rFonts w:ascii="Times New Roman" w:hAnsi="Times New Roman" w:cs="Times New Roman"/>
        </w:rPr>
        <w:t>B</w:t>
      </w:r>
      <w:r w:rsidRPr="00760DD6">
        <w:rPr>
          <w:rFonts w:ascii="Times New Roman" w:hAnsi="Times New Roman" w:cs="Times New Roman"/>
        </w:rPr>
        <w:t xml:space="preserve">etween the Natural and Social Sciences. </w:t>
      </w:r>
      <w:proofErr w:type="spellStart"/>
      <w:r w:rsidRPr="00760DD6">
        <w:rPr>
          <w:rFonts w:ascii="Times New Roman" w:hAnsi="Times New Roman" w:cs="Times New Roman"/>
        </w:rPr>
        <w:t>Interdiscip</w:t>
      </w:r>
      <w:proofErr w:type="spellEnd"/>
      <w:r w:rsidRPr="00760DD6">
        <w:rPr>
          <w:rFonts w:ascii="Times New Roman" w:hAnsi="Times New Roman" w:cs="Times New Roman"/>
        </w:rPr>
        <w:t xml:space="preserve">. Sci. Rev. 36(4), 341–358. </w:t>
      </w:r>
    </w:p>
    <w:p w14:paraId="22D365A4" w14:textId="77777777" w:rsidR="002C4703" w:rsidRPr="00760DD6" w:rsidRDefault="002C4703" w:rsidP="00892481">
      <w:pPr>
        <w:spacing w:line="480" w:lineRule="auto"/>
        <w:rPr>
          <w:rFonts w:ascii="Times New Roman" w:hAnsi="Times New Roman" w:cs="Times New Roman"/>
        </w:rPr>
      </w:pPr>
    </w:p>
    <w:p w14:paraId="22EF1833" w14:textId="77777777" w:rsidR="002C4703" w:rsidRPr="00603AB6" w:rsidRDefault="002C4703" w:rsidP="00892481">
      <w:pPr>
        <w:spacing w:line="480" w:lineRule="auto"/>
        <w:rPr>
          <w:rFonts w:ascii="Times New Roman" w:hAnsi="Times New Roman" w:cs="Times New Roman"/>
          <w:lang w:val="it-IT"/>
        </w:rPr>
      </w:pPr>
      <w:proofErr w:type="spellStart"/>
      <w:r w:rsidRPr="00760DD6">
        <w:rPr>
          <w:rFonts w:ascii="Times New Roman" w:hAnsi="Times New Roman" w:cs="Times New Roman"/>
        </w:rPr>
        <w:t>Fracz</w:t>
      </w:r>
      <w:proofErr w:type="spellEnd"/>
      <w:r w:rsidRPr="00760DD6">
        <w:rPr>
          <w:rFonts w:ascii="Times New Roman" w:hAnsi="Times New Roman" w:cs="Times New Roman"/>
        </w:rPr>
        <w:t xml:space="preserve">, A., Chow-Fraser, P., 2013. Impacts of declining water levels on the quantity of fish habitat in coastal wetlands of eastern Georgian Bay, Lake Huron. </w:t>
      </w:r>
      <w:r w:rsidRPr="00603AB6">
        <w:rPr>
          <w:rFonts w:ascii="Times New Roman" w:hAnsi="Times New Roman" w:cs="Times New Roman"/>
          <w:lang w:val="it-IT"/>
        </w:rPr>
        <w:t>Hydrobiologia. 702(1), 151-169.</w:t>
      </w:r>
    </w:p>
    <w:p w14:paraId="49802B47" w14:textId="77777777" w:rsidR="002C4703" w:rsidRPr="00603AB6" w:rsidRDefault="002C4703" w:rsidP="00892481">
      <w:pPr>
        <w:spacing w:line="480" w:lineRule="auto"/>
        <w:rPr>
          <w:rFonts w:ascii="Times New Roman" w:hAnsi="Times New Roman" w:cs="Times New Roman"/>
          <w:lang w:val="it-IT"/>
        </w:rPr>
      </w:pPr>
    </w:p>
    <w:p w14:paraId="550918F6" w14:textId="77777777" w:rsidR="002C4703" w:rsidRPr="00760DD6" w:rsidRDefault="002C4703" w:rsidP="00892481">
      <w:pPr>
        <w:spacing w:line="480" w:lineRule="auto"/>
        <w:rPr>
          <w:rFonts w:ascii="Times New Roman" w:hAnsi="Times New Roman" w:cs="Times New Roman"/>
        </w:rPr>
      </w:pPr>
      <w:r w:rsidRPr="00603AB6">
        <w:rPr>
          <w:rFonts w:ascii="Times New Roman" w:hAnsi="Times New Roman" w:cs="Times New Roman"/>
          <w:lang w:val="it-IT"/>
        </w:rPr>
        <w:lastRenderedPageBreak/>
        <w:t>Githeko, A. K., Lindsay, S. W., Confalonieri, U. E.,</w:t>
      </w:r>
      <w:r w:rsidR="00875CCB" w:rsidRPr="00603AB6">
        <w:rPr>
          <w:rFonts w:ascii="Times New Roman" w:hAnsi="Times New Roman" w:cs="Times New Roman"/>
          <w:lang w:val="it-IT"/>
        </w:rPr>
        <w:t xml:space="preserve"> </w:t>
      </w:r>
      <w:r w:rsidRPr="00603AB6">
        <w:rPr>
          <w:rFonts w:ascii="Times New Roman" w:hAnsi="Times New Roman" w:cs="Times New Roman"/>
          <w:lang w:val="it-IT"/>
        </w:rPr>
        <w:t xml:space="preserve">Patz, J. A., 2000. </w:t>
      </w:r>
      <w:r w:rsidRPr="00760DD6">
        <w:rPr>
          <w:rFonts w:ascii="Times New Roman" w:hAnsi="Times New Roman" w:cs="Times New Roman"/>
        </w:rPr>
        <w:t xml:space="preserve">Climate change and vector-borne diseases: a regional analysis. Bull. WHO. 78(9), 1136–1147. </w:t>
      </w:r>
    </w:p>
    <w:p w14:paraId="590F6ADC" w14:textId="77777777" w:rsidR="002C4703" w:rsidRPr="00760DD6" w:rsidRDefault="002C4703" w:rsidP="00892481">
      <w:pPr>
        <w:spacing w:line="480" w:lineRule="auto"/>
        <w:rPr>
          <w:rFonts w:ascii="Times New Roman" w:hAnsi="Times New Roman" w:cs="Times New Roman"/>
        </w:rPr>
      </w:pPr>
    </w:p>
    <w:p w14:paraId="3F835D6D" w14:textId="77777777" w:rsidR="00140371" w:rsidRDefault="00140371" w:rsidP="00892481">
      <w:pPr>
        <w:spacing w:line="480" w:lineRule="auto"/>
        <w:rPr>
          <w:rFonts w:ascii="Times New Roman" w:hAnsi="Times New Roman" w:cs="Times New Roman"/>
          <w:lang w:val="en-US"/>
        </w:rPr>
      </w:pPr>
      <w:r>
        <w:rPr>
          <w:rFonts w:ascii="Times New Roman" w:hAnsi="Times New Roman" w:cs="Times New Roman"/>
        </w:rPr>
        <w:t xml:space="preserve">Government of Canada. </w:t>
      </w:r>
      <w:r w:rsidRPr="00140371">
        <w:rPr>
          <w:rFonts w:ascii="Times New Roman" w:hAnsi="Times New Roman" w:cs="Times New Roman"/>
          <w:lang w:val="en-US"/>
        </w:rPr>
        <w:t xml:space="preserve">Government of Canada, 2013. Fisheries Act, RSC 1985, c F-14. Accessed on 10-25-2013 at </w:t>
      </w:r>
      <w:hyperlink r:id="rId10" w:history="1">
        <w:r w:rsidR="00D437E7" w:rsidRPr="002917EE">
          <w:rPr>
            <w:rStyle w:val="Hyperlink"/>
            <w:rFonts w:ascii="Times New Roman" w:hAnsi="Times New Roman" w:cs="Times New Roman"/>
            <w:lang w:val="en-US"/>
          </w:rPr>
          <w:t>http://canlii.ca/t/524r4</w:t>
        </w:r>
      </w:hyperlink>
      <w:r>
        <w:rPr>
          <w:rFonts w:ascii="Times New Roman" w:hAnsi="Times New Roman" w:cs="Times New Roman"/>
          <w:lang w:val="en-US"/>
        </w:rPr>
        <w:t>.</w:t>
      </w:r>
    </w:p>
    <w:p w14:paraId="2DA400D5" w14:textId="77777777" w:rsidR="00D437E7" w:rsidRDefault="00D437E7" w:rsidP="00892481">
      <w:pPr>
        <w:spacing w:line="480" w:lineRule="auto"/>
        <w:rPr>
          <w:rFonts w:ascii="Times New Roman" w:hAnsi="Times New Roman" w:cs="Times New Roman"/>
        </w:rPr>
      </w:pPr>
    </w:p>
    <w:p w14:paraId="07C0A3E1"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 xml:space="preserve">Great Lakes Integrated Sciences and </w:t>
      </w:r>
      <w:proofErr w:type="gramStart"/>
      <w:r w:rsidRPr="00760DD6">
        <w:rPr>
          <w:rFonts w:ascii="Times New Roman" w:hAnsi="Times New Roman" w:cs="Times New Roman"/>
        </w:rPr>
        <w:t>Assessments.</w:t>
      </w:r>
      <w:r w:rsidR="00875CCB">
        <w:rPr>
          <w:rFonts w:ascii="Times New Roman" w:hAnsi="Times New Roman" w:cs="Times New Roman"/>
        </w:rPr>
        <w:t>,</w:t>
      </w:r>
      <w:proofErr w:type="gramEnd"/>
      <w:r w:rsidRPr="00760DD6">
        <w:rPr>
          <w:rFonts w:ascii="Times New Roman" w:hAnsi="Times New Roman" w:cs="Times New Roman"/>
        </w:rPr>
        <w:t xml:space="preserve"> 2012</w:t>
      </w:r>
      <w:r w:rsidR="00875CCB">
        <w:rPr>
          <w:rFonts w:ascii="Times New Roman" w:hAnsi="Times New Roman" w:cs="Times New Roman"/>
        </w:rPr>
        <w:t xml:space="preserve">. </w:t>
      </w:r>
      <w:r w:rsidRPr="00760DD6">
        <w:rPr>
          <w:rFonts w:ascii="Times New Roman" w:hAnsi="Times New Roman" w:cs="Times New Roman"/>
        </w:rPr>
        <w:t>Climate Change in the Great Lakes Region.  Retrieved August 30, 2013.</w:t>
      </w:r>
    </w:p>
    <w:p w14:paraId="045BA092" w14:textId="5DA4673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http://www.glisa.msu.edu/docs/fact_sheets/GLISA_climate_change_summary.pdf</w:t>
      </w:r>
      <w:r w:rsidR="00905D35">
        <w:rPr>
          <w:rFonts w:ascii="Times New Roman" w:hAnsi="Times New Roman" w:cs="Times New Roman"/>
        </w:rPr>
        <w:t>.</w:t>
      </w:r>
    </w:p>
    <w:p w14:paraId="4A2BAC7F" w14:textId="77777777" w:rsidR="002C4703" w:rsidRPr="00760DD6" w:rsidRDefault="002C4703" w:rsidP="00892481">
      <w:pPr>
        <w:spacing w:line="480" w:lineRule="auto"/>
        <w:rPr>
          <w:rFonts w:ascii="Times New Roman" w:hAnsi="Times New Roman" w:cs="Times New Roman"/>
        </w:rPr>
      </w:pPr>
    </w:p>
    <w:p w14:paraId="08856B77" w14:textId="577C78C0"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Great Lakes – St. Lawrence Cities Initiative.</w:t>
      </w:r>
      <w:r w:rsidR="00875CCB">
        <w:rPr>
          <w:rFonts w:ascii="Times New Roman" w:hAnsi="Times New Roman" w:cs="Times New Roman"/>
        </w:rPr>
        <w:t>,</w:t>
      </w:r>
      <w:r w:rsidRPr="00760DD6">
        <w:rPr>
          <w:rFonts w:ascii="Times New Roman" w:hAnsi="Times New Roman" w:cs="Times New Roman"/>
        </w:rPr>
        <w:t xml:space="preserve"> 2013</w:t>
      </w:r>
      <w:r w:rsidR="00875CCB">
        <w:rPr>
          <w:rFonts w:ascii="Times New Roman" w:hAnsi="Times New Roman" w:cs="Times New Roman"/>
        </w:rPr>
        <w:t xml:space="preserve">. </w:t>
      </w:r>
      <w:proofErr w:type="gramStart"/>
      <w:r w:rsidR="003F6C0D">
        <w:rPr>
          <w:rFonts w:ascii="Times New Roman" w:hAnsi="Times New Roman" w:cs="Times New Roman"/>
        </w:rPr>
        <w:t>February</w:t>
      </w:r>
      <w:r w:rsidR="00875CCB">
        <w:rPr>
          <w:rFonts w:ascii="Times New Roman" w:hAnsi="Times New Roman" w:cs="Times New Roman"/>
        </w:rPr>
        <w:t xml:space="preserve"> 15, 2013 </w:t>
      </w:r>
      <w:r w:rsidRPr="00760DD6">
        <w:rPr>
          <w:rFonts w:ascii="Times New Roman" w:hAnsi="Times New Roman" w:cs="Times New Roman"/>
        </w:rPr>
        <w:t>Letter to Federal Governments.</w:t>
      </w:r>
      <w:proofErr w:type="gramEnd"/>
      <w:r w:rsidRPr="00760DD6">
        <w:rPr>
          <w:rFonts w:ascii="Times New Roman" w:hAnsi="Times New Roman" w:cs="Times New Roman"/>
        </w:rPr>
        <w:t xml:space="preserve"> Retrieved July 25, 2013.</w:t>
      </w:r>
    </w:p>
    <w:p w14:paraId="01787A38" w14:textId="75587599"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http://www.glslcities.org/news/news/FINAL%20President%20Obama%20and%20Prime%20Minister%20Harper%20-%20Water%20Level%20Letter%20-%20GLSLCI.pdf</w:t>
      </w:r>
      <w:r w:rsidR="00905D35">
        <w:rPr>
          <w:rFonts w:ascii="Times New Roman" w:hAnsi="Times New Roman" w:cs="Times New Roman"/>
        </w:rPr>
        <w:t>.</w:t>
      </w:r>
    </w:p>
    <w:p w14:paraId="05F55C7C" w14:textId="77777777" w:rsidR="002C4703" w:rsidRPr="00760DD6" w:rsidRDefault="002C4703" w:rsidP="00892481">
      <w:pPr>
        <w:spacing w:line="480" w:lineRule="auto"/>
        <w:rPr>
          <w:rFonts w:ascii="Times New Roman" w:hAnsi="Times New Roman" w:cs="Times New Roman"/>
        </w:rPr>
      </w:pPr>
    </w:p>
    <w:p w14:paraId="30E9C5FC" w14:textId="77777777" w:rsidR="002C4703" w:rsidRPr="00760DD6" w:rsidRDefault="002C4703" w:rsidP="00892481">
      <w:pPr>
        <w:spacing w:line="480" w:lineRule="auto"/>
        <w:rPr>
          <w:rFonts w:ascii="Times New Roman" w:hAnsi="Times New Roman" w:cs="Times New Roman"/>
        </w:rPr>
      </w:pPr>
      <w:r w:rsidRPr="00603AB6">
        <w:rPr>
          <w:rFonts w:ascii="Times New Roman" w:hAnsi="Times New Roman" w:cs="Times New Roman"/>
          <w:lang w:val="de-DE"/>
        </w:rPr>
        <w:t xml:space="preserve">Hartig, J. H., Zarull, M. A., 1992. </w:t>
      </w:r>
      <w:r w:rsidRPr="00760DD6">
        <w:rPr>
          <w:rFonts w:ascii="Times New Roman" w:hAnsi="Times New Roman" w:cs="Times New Roman"/>
        </w:rPr>
        <w:t>Under RAPs: Toward Grassroots Ecological Democracy in the Great Lakes Basin. University of Michigan Press/Regional.</w:t>
      </w:r>
    </w:p>
    <w:p w14:paraId="135D17B8" w14:textId="77777777" w:rsidR="002C4703" w:rsidRPr="00760DD6" w:rsidRDefault="002C4703" w:rsidP="00892481">
      <w:pPr>
        <w:spacing w:line="480" w:lineRule="auto"/>
        <w:rPr>
          <w:rFonts w:ascii="Times New Roman" w:hAnsi="Times New Roman" w:cs="Times New Roman"/>
        </w:rPr>
      </w:pPr>
    </w:p>
    <w:p w14:paraId="7563A6C0" w14:textId="77777777" w:rsidR="003C6E0A"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Hunt, S. 2013</w:t>
      </w:r>
      <w:r w:rsidR="00875CCB">
        <w:rPr>
          <w:rFonts w:ascii="Times New Roman" w:hAnsi="Times New Roman" w:cs="Times New Roman"/>
        </w:rPr>
        <w:t xml:space="preserve">. </w:t>
      </w:r>
      <w:r w:rsidRPr="00760DD6">
        <w:rPr>
          <w:rFonts w:ascii="Times New Roman" w:hAnsi="Times New Roman" w:cs="Times New Roman"/>
        </w:rPr>
        <w:t>July 19</w:t>
      </w:r>
      <w:r w:rsidR="00875CCB">
        <w:rPr>
          <w:rFonts w:ascii="Times New Roman" w:hAnsi="Times New Roman" w:cs="Times New Roman"/>
        </w:rPr>
        <w:t>, 2013,</w:t>
      </w:r>
      <w:r w:rsidRPr="00760DD6">
        <w:rPr>
          <w:rFonts w:ascii="Times New Roman" w:hAnsi="Times New Roman" w:cs="Times New Roman"/>
        </w:rPr>
        <w:t xml:space="preserve"> Algae bloom in Lake Erie closes Canadian beaches. The Columbus </w:t>
      </w:r>
      <w:proofErr w:type="spellStart"/>
      <w:r w:rsidRPr="00760DD6">
        <w:rPr>
          <w:rFonts w:ascii="Times New Roman" w:hAnsi="Times New Roman" w:cs="Times New Roman"/>
        </w:rPr>
        <w:t>Disptach</w:t>
      </w:r>
      <w:proofErr w:type="spellEnd"/>
      <w:r w:rsidRPr="00760DD6">
        <w:rPr>
          <w:rFonts w:ascii="Times New Roman" w:hAnsi="Times New Roman" w:cs="Times New Roman"/>
        </w:rPr>
        <w:t xml:space="preserve"> (online). Retrieved July 25, 2013. </w:t>
      </w:r>
      <w:hyperlink r:id="rId11" w:history="1">
        <w:r w:rsidR="003C6E0A" w:rsidRPr="002917EE">
          <w:rPr>
            <w:rStyle w:val="Hyperlink"/>
            <w:rFonts w:ascii="Times New Roman" w:hAnsi="Times New Roman" w:cs="Times New Roman"/>
          </w:rPr>
          <w:t>http://www.dispatch.com/content/stories/local/2013/07/19/algae-bloom-closes-canadian-beaches.html</w:t>
        </w:r>
      </w:hyperlink>
      <w:r w:rsidR="00140371">
        <w:rPr>
          <w:rFonts w:ascii="Times New Roman" w:hAnsi="Times New Roman" w:cs="Times New Roman"/>
        </w:rPr>
        <w:t>.</w:t>
      </w:r>
    </w:p>
    <w:p w14:paraId="0B00FF17" w14:textId="77777777" w:rsidR="002C4703" w:rsidRPr="00760DD6" w:rsidRDefault="002C4703" w:rsidP="00892481">
      <w:pPr>
        <w:spacing w:line="480" w:lineRule="auto"/>
        <w:rPr>
          <w:rFonts w:ascii="Times New Roman" w:hAnsi="Times New Roman" w:cs="Times New Roman"/>
        </w:rPr>
      </w:pPr>
    </w:p>
    <w:p w14:paraId="4046BD71" w14:textId="77777777" w:rsidR="00B46B76" w:rsidRDefault="00B46B76" w:rsidP="00892481">
      <w:pPr>
        <w:spacing w:line="480" w:lineRule="auto"/>
        <w:rPr>
          <w:rFonts w:ascii="Times New Roman" w:hAnsi="Times New Roman" w:cs="Times New Roman"/>
          <w:lang w:val="en-US"/>
        </w:rPr>
      </w:pPr>
      <w:r>
        <w:rPr>
          <w:rFonts w:ascii="Times New Roman" w:hAnsi="Times New Roman" w:cs="Times New Roman"/>
          <w:lang w:val="en-US"/>
        </w:rPr>
        <w:lastRenderedPageBreak/>
        <w:t>I</w:t>
      </w:r>
      <w:r w:rsidRPr="00B46B76">
        <w:rPr>
          <w:rFonts w:ascii="Times New Roman" w:hAnsi="Times New Roman" w:cs="Times New Roman"/>
          <w:lang w:val="en-US"/>
        </w:rPr>
        <w:t xml:space="preserve">nternational Joint Commission, 2012. The Great Lakes Water Quality Agreement, 2012. Windsor. International </w:t>
      </w:r>
      <w:r>
        <w:rPr>
          <w:rFonts w:ascii="Times New Roman" w:hAnsi="Times New Roman" w:cs="Times New Roman"/>
          <w:lang w:val="en-US"/>
        </w:rPr>
        <w:t>Joint Commission. Accessed on 02-28-2014</w:t>
      </w:r>
      <w:r w:rsidRPr="00B46B76">
        <w:rPr>
          <w:rFonts w:ascii="Times New Roman" w:hAnsi="Times New Roman" w:cs="Times New Roman"/>
          <w:lang w:val="en-US"/>
        </w:rPr>
        <w:t xml:space="preserve"> at: </w:t>
      </w:r>
      <w:hyperlink r:id="rId12" w:history="1">
        <w:r w:rsidRPr="00B46B76">
          <w:rPr>
            <w:rStyle w:val="Hyperlink"/>
            <w:rFonts w:ascii="Times New Roman" w:hAnsi="Times New Roman" w:cs="Times New Roman"/>
            <w:lang w:val="en-US"/>
          </w:rPr>
          <w:t>http://www.ijc.org/en_/Great_Lakes_Water_Quality</w:t>
        </w:r>
      </w:hyperlink>
      <w:r w:rsidRPr="00B46B76">
        <w:rPr>
          <w:rFonts w:ascii="Times New Roman" w:hAnsi="Times New Roman" w:cs="Times New Roman"/>
          <w:lang w:val="en-US"/>
        </w:rPr>
        <w:t>.</w:t>
      </w:r>
    </w:p>
    <w:p w14:paraId="74DE78B5" w14:textId="77777777" w:rsidR="00B46B76" w:rsidRDefault="00B46B76" w:rsidP="00892481">
      <w:pPr>
        <w:spacing w:line="480" w:lineRule="auto"/>
        <w:rPr>
          <w:rFonts w:ascii="Times New Roman" w:hAnsi="Times New Roman" w:cs="Times New Roman"/>
          <w:lang w:val="en-US"/>
        </w:rPr>
      </w:pPr>
    </w:p>
    <w:p w14:paraId="15C99DBC" w14:textId="77777777" w:rsidR="0001525B" w:rsidRPr="00760DD6" w:rsidDel="0001525B"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Ivanova</w:t>
      </w:r>
      <w:proofErr w:type="spellEnd"/>
      <w:r w:rsidRPr="00760DD6">
        <w:rPr>
          <w:rFonts w:ascii="Times New Roman" w:hAnsi="Times New Roman" w:cs="Times New Roman"/>
        </w:rPr>
        <w:t xml:space="preserve">, M., 2005. Assessing UNEP as Anchor Institution for the Global Environment: Lessons for the UNEO Debate. Yale Centre for Environmental Law &amp; Policy. Yale University. New Haven, CT. Retrieved September 1, 2013 from </w:t>
      </w:r>
      <w:hyperlink r:id="rId13" w:history="1">
        <w:r w:rsidR="0001525B" w:rsidRPr="00895DAD">
          <w:rPr>
            <w:rStyle w:val="Hyperlink"/>
            <w:rFonts w:ascii="Times New Roman" w:hAnsi="Times New Roman" w:cs="Times New Roman"/>
          </w:rPr>
          <w:t>http://www.yale.edu/gegdialogue/uneo-wp.pdf</w:t>
        </w:r>
      </w:hyperlink>
      <w:r w:rsidRPr="00760DD6">
        <w:rPr>
          <w:rFonts w:ascii="Times New Roman" w:hAnsi="Times New Roman" w:cs="Times New Roman"/>
        </w:rPr>
        <w:t>.</w:t>
      </w:r>
    </w:p>
    <w:p w14:paraId="72B4F103" w14:textId="77777777" w:rsidR="002C4703" w:rsidRPr="00760DD6" w:rsidRDefault="002C4703" w:rsidP="00892481">
      <w:pPr>
        <w:spacing w:line="480" w:lineRule="auto"/>
        <w:rPr>
          <w:rFonts w:ascii="Times New Roman" w:hAnsi="Times New Roman" w:cs="Times New Roman"/>
        </w:rPr>
      </w:pPr>
    </w:p>
    <w:p w14:paraId="220D21E1" w14:textId="44DDC5A3" w:rsidR="003F6C0D" w:rsidRDefault="0001525B" w:rsidP="00892481">
      <w:pPr>
        <w:spacing w:line="480" w:lineRule="auto"/>
        <w:rPr>
          <w:rFonts w:ascii="Times New Roman" w:hAnsi="Times New Roman"/>
        </w:rPr>
      </w:pPr>
      <w:r w:rsidRPr="000901D4">
        <w:rPr>
          <w:rFonts w:ascii="Times New Roman" w:hAnsi="Times New Roman"/>
        </w:rPr>
        <w:t xml:space="preserve">Jetoo, S., Thorn, A., Friedman, K.B., Gosman, S., Krantzberg, G. </w:t>
      </w:r>
      <w:r>
        <w:rPr>
          <w:rFonts w:ascii="Times New Roman" w:hAnsi="Times New Roman"/>
        </w:rPr>
        <w:t xml:space="preserve">This issue. Governance and geopolitics as a driver of change in </w:t>
      </w:r>
      <w:r w:rsidRPr="000901D4">
        <w:rPr>
          <w:rFonts w:ascii="Times New Roman" w:hAnsi="Times New Roman"/>
        </w:rPr>
        <w:t xml:space="preserve">the Great Lakes St. Lawrence River Basin. </w:t>
      </w:r>
      <w:r>
        <w:rPr>
          <w:rFonts w:ascii="Times New Roman" w:hAnsi="Times New Roman"/>
        </w:rPr>
        <w:t>J. Great Lakes Res. (Submitted</w:t>
      </w:r>
      <w:r w:rsidR="003F6C0D">
        <w:rPr>
          <w:rFonts w:ascii="Times New Roman" w:hAnsi="Times New Roman"/>
        </w:rPr>
        <w:t>)</w:t>
      </w:r>
      <w:r w:rsidR="002B4983">
        <w:rPr>
          <w:rFonts w:ascii="Times New Roman" w:hAnsi="Times New Roman"/>
        </w:rPr>
        <w:t xml:space="preserve"> </w:t>
      </w:r>
    </w:p>
    <w:p w14:paraId="71B56270" w14:textId="77777777" w:rsidR="002B4983" w:rsidRPr="00760DD6" w:rsidRDefault="002B4983" w:rsidP="00892481">
      <w:pPr>
        <w:spacing w:line="480" w:lineRule="auto"/>
        <w:rPr>
          <w:rFonts w:ascii="Times New Roman" w:hAnsi="Times New Roman" w:cs="Times New Roman"/>
        </w:rPr>
      </w:pPr>
    </w:p>
    <w:p w14:paraId="6CD96CEF" w14:textId="0AF3E8C4" w:rsidR="003F6C0D" w:rsidRDefault="0001525B" w:rsidP="00603AB6">
      <w:pPr>
        <w:spacing w:line="480" w:lineRule="auto"/>
        <w:rPr>
          <w:rFonts w:ascii="Times New Roman" w:hAnsi="Times New Roman"/>
        </w:rPr>
      </w:pPr>
      <w:proofErr w:type="gramStart"/>
      <w:r w:rsidRPr="000901D4">
        <w:rPr>
          <w:rFonts w:ascii="Times New Roman" w:hAnsi="Times New Roman"/>
        </w:rPr>
        <w:t>Keeler, B., Kelly, B.,</w:t>
      </w:r>
      <w:r>
        <w:rPr>
          <w:rFonts w:ascii="Times New Roman" w:hAnsi="Times New Roman"/>
        </w:rPr>
        <w:t xml:space="preserve"> Helm, G., Krantzberg, G.,</w:t>
      </w:r>
      <w:r w:rsidRPr="000901D4">
        <w:rPr>
          <w:rFonts w:ascii="Times New Roman" w:hAnsi="Times New Roman"/>
        </w:rPr>
        <w:t xml:space="preserve"> Lyon, T., Friedman, K.</w:t>
      </w:r>
      <w:r>
        <w:rPr>
          <w:rFonts w:ascii="Times New Roman" w:hAnsi="Times New Roman"/>
        </w:rPr>
        <w:t xml:space="preserve">, </w:t>
      </w:r>
      <w:proofErr w:type="spellStart"/>
      <w:r>
        <w:rPr>
          <w:rFonts w:ascii="Times New Roman" w:hAnsi="Times New Roman"/>
        </w:rPr>
        <w:t>Mabee</w:t>
      </w:r>
      <w:proofErr w:type="spellEnd"/>
      <w:r>
        <w:rPr>
          <w:rFonts w:ascii="Times New Roman" w:hAnsi="Times New Roman"/>
        </w:rPr>
        <w:t>, W.</w:t>
      </w:r>
      <w:proofErr w:type="gramEnd"/>
      <w:r>
        <w:rPr>
          <w:rFonts w:ascii="Times New Roman" w:hAnsi="Times New Roman"/>
        </w:rPr>
        <w:t xml:space="preserve"> This issue</w:t>
      </w:r>
      <w:r w:rsidRPr="000901D4">
        <w:rPr>
          <w:rFonts w:ascii="Times New Roman" w:hAnsi="Times New Roman"/>
        </w:rPr>
        <w:t xml:space="preserve">. Energy as a driving force for the Great Lakes-St. Lawrence River Basin. </w:t>
      </w:r>
      <w:r>
        <w:rPr>
          <w:rFonts w:ascii="Times New Roman" w:hAnsi="Times New Roman"/>
        </w:rPr>
        <w:t>J. Great Lakes Res. (Submitted)</w:t>
      </w:r>
      <w:r w:rsidR="002B4983">
        <w:rPr>
          <w:rFonts w:ascii="Times New Roman" w:hAnsi="Times New Roman"/>
        </w:rPr>
        <w:t xml:space="preserve"> </w:t>
      </w:r>
    </w:p>
    <w:p w14:paraId="2ED39DD2" w14:textId="77777777" w:rsidR="002B4983" w:rsidRPr="000901D4" w:rsidRDefault="002B4983" w:rsidP="00603AB6">
      <w:pPr>
        <w:spacing w:line="480" w:lineRule="auto"/>
        <w:rPr>
          <w:rFonts w:ascii="Times New Roman" w:hAnsi="Times New Roman"/>
        </w:rPr>
      </w:pPr>
    </w:p>
    <w:p w14:paraId="778CEDC5" w14:textId="77777777" w:rsidR="002C4703" w:rsidRPr="00760DD6" w:rsidRDefault="002C4703" w:rsidP="00892481">
      <w:pPr>
        <w:spacing w:line="480" w:lineRule="auto"/>
        <w:rPr>
          <w:rFonts w:ascii="Times New Roman" w:hAnsi="Times New Roman" w:cs="Times New Roman"/>
        </w:rPr>
      </w:pPr>
      <w:r w:rsidRPr="00603AB6">
        <w:rPr>
          <w:rFonts w:ascii="Times New Roman" w:hAnsi="Times New Roman" w:cs="Times New Roman"/>
          <w:lang w:val="pt-PT"/>
        </w:rPr>
        <w:t xml:space="preserve">Lemos, M.C. Agrawal, A., 2006. </w:t>
      </w:r>
      <w:r w:rsidRPr="00760DD6">
        <w:rPr>
          <w:rFonts w:ascii="Times New Roman" w:hAnsi="Times New Roman" w:cs="Times New Roman"/>
        </w:rPr>
        <w:t xml:space="preserve">Environmental Governance. </w:t>
      </w:r>
      <w:proofErr w:type="spellStart"/>
      <w:r w:rsidRPr="00760DD6">
        <w:rPr>
          <w:rFonts w:ascii="Times New Roman" w:hAnsi="Times New Roman" w:cs="Times New Roman"/>
        </w:rPr>
        <w:t>Annu</w:t>
      </w:r>
      <w:proofErr w:type="spellEnd"/>
      <w:r w:rsidRPr="00760DD6">
        <w:rPr>
          <w:rFonts w:ascii="Times New Roman" w:hAnsi="Times New Roman" w:cs="Times New Roman"/>
        </w:rPr>
        <w:t xml:space="preserve">. Rev. of Environ. </w:t>
      </w:r>
      <w:proofErr w:type="spellStart"/>
      <w:r w:rsidRPr="00760DD6">
        <w:rPr>
          <w:rFonts w:ascii="Times New Roman" w:hAnsi="Times New Roman" w:cs="Times New Roman"/>
        </w:rPr>
        <w:t>Resour</w:t>
      </w:r>
      <w:proofErr w:type="spellEnd"/>
      <w:r w:rsidRPr="00760DD6">
        <w:rPr>
          <w:rFonts w:ascii="Times New Roman" w:hAnsi="Times New Roman" w:cs="Times New Roman"/>
        </w:rPr>
        <w:t>. 31, 297-325.</w:t>
      </w:r>
    </w:p>
    <w:p w14:paraId="748A8CEF" w14:textId="77777777" w:rsidR="002C4703" w:rsidRPr="00760DD6" w:rsidRDefault="002C4703" w:rsidP="00892481">
      <w:pPr>
        <w:spacing w:line="480" w:lineRule="auto"/>
        <w:rPr>
          <w:rFonts w:ascii="Times New Roman" w:hAnsi="Times New Roman" w:cs="Times New Roman"/>
        </w:rPr>
      </w:pPr>
    </w:p>
    <w:p w14:paraId="024D9C19" w14:textId="77777777" w:rsidR="002C4703" w:rsidRDefault="002C4703" w:rsidP="00892481">
      <w:pPr>
        <w:spacing w:line="480" w:lineRule="auto"/>
        <w:rPr>
          <w:rFonts w:ascii="Times New Roman" w:hAnsi="Times New Roman" w:cs="Times New Roman"/>
        </w:rPr>
      </w:pPr>
      <w:r w:rsidRPr="00760DD6">
        <w:rPr>
          <w:rFonts w:ascii="Times New Roman" w:hAnsi="Times New Roman" w:cs="Times New Roman"/>
        </w:rPr>
        <w:t xml:space="preserve">Lemos, M., </w:t>
      </w:r>
      <w:proofErr w:type="spellStart"/>
      <w:r w:rsidRPr="00760DD6">
        <w:rPr>
          <w:rFonts w:ascii="Times New Roman" w:hAnsi="Times New Roman" w:cs="Times New Roman"/>
        </w:rPr>
        <w:t>Morehouse</w:t>
      </w:r>
      <w:proofErr w:type="spellEnd"/>
      <w:r w:rsidRPr="00760DD6">
        <w:rPr>
          <w:rFonts w:ascii="Times New Roman" w:hAnsi="Times New Roman" w:cs="Times New Roman"/>
        </w:rPr>
        <w:t xml:space="preserve">, B., 2005. The co-production of science and policy in integrated climate assessments. Glob. Environ. Change Part A. 15(1), 57–68. </w:t>
      </w:r>
    </w:p>
    <w:p w14:paraId="766A1484" w14:textId="77777777" w:rsidR="00CE41B6" w:rsidRDefault="00CE41B6" w:rsidP="00892481">
      <w:pPr>
        <w:spacing w:line="480" w:lineRule="auto"/>
        <w:rPr>
          <w:rFonts w:ascii="Times New Roman" w:hAnsi="Times New Roman" w:cs="Times New Roman"/>
        </w:rPr>
      </w:pPr>
    </w:p>
    <w:p w14:paraId="5EA1F6F4" w14:textId="77777777" w:rsidR="00CE41B6" w:rsidRPr="00CE41B6" w:rsidRDefault="001566D9" w:rsidP="00892481">
      <w:pPr>
        <w:spacing w:line="480" w:lineRule="auto"/>
        <w:rPr>
          <w:rFonts w:ascii="Times New Roman" w:hAnsi="Times New Roman" w:cs="Times New Roman"/>
        </w:rPr>
      </w:pPr>
      <w:r>
        <w:rPr>
          <w:rFonts w:ascii="Times New Roman" w:hAnsi="Times New Roman" w:cs="Times New Roman"/>
        </w:rPr>
        <w:lastRenderedPageBreak/>
        <w:t>Leopold, A., 1948</w:t>
      </w:r>
      <w:r w:rsidR="00A766B4">
        <w:rPr>
          <w:rFonts w:ascii="Times New Roman" w:hAnsi="Times New Roman" w:cs="Times New Roman"/>
        </w:rPr>
        <w:t xml:space="preserve">. Forward to a Sand County Almanac in </w:t>
      </w:r>
      <w:r w:rsidR="00CE41B6" w:rsidRPr="00CE41B6">
        <w:rPr>
          <w:rFonts w:ascii="Times New Roman" w:hAnsi="Times New Roman" w:cs="Times New Roman"/>
        </w:rPr>
        <w:t>Schwa</w:t>
      </w:r>
      <w:r>
        <w:rPr>
          <w:rFonts w:ascii="Times New Roman" w:hAnsi="Times New Roman" w:cs="Times New Roman"/>
        </w:rPr>
        <w:t>rtz, C. W., &amp; Leopold, A. 1970</w:t>
      </w:r>
      <w:r w:rsidR="00CE41B6" w:rsidRPr="00CE41B6">
        <w:rPr>
          <w:rFonts w:ascii="Times New Roman" w:hAnsi="Times New Roman" w:cs="Times New Roman"/>
        </w:rPr>
        <w:t>. A Sand County almanac: with essays on conservation from Round River. New York: Ballantine Books.</w:t>
      </w:r>
    </w:p>
    <w:p w14:paraId="068BC7E2" w14:textId="77777777" w:rsidR="00CE41B6" w:rsidRDefault="00CE41B6" w:rsidP="00892481">
      <w:pPr>
        <w:spacing w:line="480" w:lineRule="auto"/>
        <w:rPr>
          <w:rFonts w:ascii="Times New Roman" w:hAnsi="Times New Roman" w:cs="Times New Roman"/>
        </w:rPr>
      </w:pPr>
    </w:p>
    <w:p w14:paraId="3B7FE964" w14:textId="77777777" w:rsidR="0001525B" w:rsidRDefault="00AD2F55" w:rsidP="00892481">
      <w:pPr>
        <w:spacing w:line="480" w:lineRule="auto"/>
        <w:rPr>
          <w:rFonts w:ascii="Times New Roman" w:hAnsi="Times New Roman" w:cs="Times New Roman"/>
        </w:rPr>
      </w:pPr>
      <w:proofErr w:type="spellStart"/>
      <w:r>
        <w:rPr>
          <w:rFonts w:ascii="Times New Roman" w:eastAsia="Times New Roman" w:hAnsi="Times New Roman" w:cs="Times New Roman"/>
        </w:rPr>
        <w:t>Maghrebi</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Nalley</w:t>
      </w:r>
      <w:proofErr w:type="spellEnd"/>
      <w:r>
        <w:rPr>
          <w:rFonts w:ascii="Times New Roman" w:eastAsia="Times New Roman" w:hAnsi="Times New Roman" w:cs="Times New Roman"/>
        </w:rPr>
        <w:t>, D.. This issue. Water Quantity as a driver of change for the Great Lakes-St. Lawrence River Basin. J. Great Lakes Res. (Submitted)</w:t>
      </w:r>
    </w:p>
    <w:p w14:paraId="35297553" w14:textId="77777777" w:rsidR="0001525B" w:rsidRPr="00760DD6" w:rsidRDefault="0001525B" w:rsidP="00892481">
      <w:pPr>
        <w:spacing w:line="480" w:lineRule="auto"/>
        <w:rPr>
          <w:rFonts w:ascii="Times New Roman" w:hAnsi="Times New Roman" w:cs="Times New Roman"/>
        </w:rPr>
      </w:pPr>
    </w:p>
    <w:p w14:paraId="1286BC62" w14:textId="77777777" w:rsidR="0001525B" w:rsidRDefault="0001525B" w:rsidP="00892481">
      <w:pPr>
        <w:spacing w:line="480" w:lineRule="auto"/>
        <w:rPr>
          <w:rFonts w:ascii="Times New Roman" w:hAnsi="Times New Roman" w:cs="Times New Roman"/>
        </w:rPr>
      </w:pPr>
      <w:proofErr w:type="spellStart"/>
      <w:r w:rsidRPr="0001525B">
        <w:rPr>
          <w:rFonts w:ascii="Times New Roman" w:hAnsi="Times New Roman" w:cs="Times New Roman"/>
        </w:rPr>
        <w:t>Méthot</w:t>
      </w:r>
      <w:proofErr w:type="spellEnd"/>
      <w:r w:rsidRPr="0001525B">
        <w:rPr>
          <w:rFonts w:ascii="Times New Roman" w:hAnsi="Times New Roman" w:cs="Times New Roman"/>
        </w:rPr>
        <w:t>, J., Huang, X., Grover, H. This issue. Demographics and societal values as a driver of change for the Great Lakes-St. Lawrence River Basin. J. Great Lakes Res. (Submitted)</w:t>
      </w:r>
    </w:p>
    <w:p w14:paraId="55F5BD2A" w14:textId="77777777" w:rsidR="002C4703" w:rsidRPr="00760DD6" w:rsidRDefault="002C4703" w:rsidP="00892481">
      <w:pPr>
        <w:spacing w:line="480" w:lineRule="auto"/>
        <w:rPr>
          <w:rFonts w:ascii="Times New Roman" w:hAnsi="Times New Roman" w:cs="Times New Roman"/>
        </w:rPr>
      </w:pPr>
    </w:p>
    <w:p w14:paraId="4F66CBA0" w14:textId="7777777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Millerd</w:t>
      </w:r>
      <w:proofErr w:type="spellEnd"/>
      <w:r w:rsidRPr="00760DD6">
        <w:rPr>
          <w:rFonts w:ascii="Times New Roman" w:hAnsi="Times New Roman" w:cs="Times New Roman"/>
        </w:rPr>
        <w:t>, F., 2007. Global climate change and Great Lakes international shipping. Retrieved April 30, 2013. http://ntl.bts.gov/lib/32000/32100/32145/sr291_millerd.pdf.</w:t>
      </w:r>
    </w:p>
    <w:p w14:paraId="359E8B06" w14:textId="77777777" w:rsidR="002C4703" w:rsidRPr="00760DD6" w:rsidRDefault="002C4703" w:rsidP="00892481">
      <w:pPr>
        <w:spacing w:line="480" w:lineRule="auto"/>
        <w:rPr>
          <w:rFonts w:ascii="Times New Roman" w:hAnsi="Times New Roman" w:cs="Times New Roman"/>
        </w:rPr>
      </w:pPr>
    </w:p>
    <w:p w14:paraId="1E482D1D" w14:textId="6885F016"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Muller, J., 2013</w:t>
      </w:r>
      <w:r w:rsidR="00905419">
        <w:rPr>
          <w:rFonts w:ascii="Times New Roman" w:hAnsi="Times New Roman" w:cs="Times New Roman"/>
        </w:rPr>
        <w:t xml:space="preserve">. </w:t>
      </w:r>
      <w:r w:rsidRPr="00760DD6">
        <w:rPr>
          <w:rFonts w:ascii="Times New Roman" w:hAnsi="Times New Roman" w:cs="Times New Roman"/>
        </w:rPr>
        <w:t>The Capital of Water. Forbes. News Magazine. Retrieved May 30, 2013. http://www.forbes.com/sites/joannmuller/2013/03/27/the-capital-of-water/</w:t>
      </w:r>
      <w:r w:rsidR="00905D35">
        <w:rPr>
          <w:rFonts w:ascii="Times New Roman" w:hAnsi="Times New Roman" w:cs="Times New Roman"/>
        </w:rPr>
        <w:t>.</w:t>
      </w:r>
    </w:p>
    <w:p w14:paraId="51F77365" w14:textId="77777777" w:rsidR="002C4703" w:rsidRPr="00760DD6" w:rsidRDefault="002C4703" w:rsidP="00892481">
      <w:pPr>
        <w:spacing w:line="480" w:lineRule="auto"/>
        <w:rPr>
          <w:rFonts w:ascii="Times New Roman" w:hAnsi="Times New Roman" w:cs="Times New Roman"/>
        </w:rPr>
      </w:pPr>
    </w:p>
    <w:p w14:paraId="1D12DCEF" w14:textId="5DC84EDA" w:rsidR="002C4703" w:rsidRDefault="002C4703" w:rsidP="00892481">
      <w:pPr>
        <w:spacing w:line="480" w:lineRule="auto"/>
        <w:rPr>
          <w:rFonts w:ascii="Times New Roman" w:hAnsi="Times New Roman" w:cs="Times New Roman"/>
        </w:rPr>
      </w:pPr>
      <w:r w:rsidRPr="00760DD6">
        <w:rPr>
          <w:rFonts w:ascii="Times New Roman" w:hAnsi="Times New Roman" w:cs="Times New Roman"/>
        </w:rPr>
        <w:t>Myers, J., 2012</w:t>
      </w:r>
      <w:r w:rsidR="00905419">
        <w:rPr>
          <w:rFonts w:ascii="Times New Roman" w:hAnsi="Times New Roman" w:cs="Times New Roman"/>
        </w:rPr>
        <w:t xml:space="preserve">. </w:t>
      </w:r>
      <w:r w:rsidRPr="00760DD6">
        <w:rPr>
          <w:rFonts w:ascii="Times New Roman" w:hAnsi="Times New Roman" w:cs="Times New Roman"/>
        </w:rPr>
        <w:t xml:space="preserve">Minnesota wild rice harvest hurt by June flooding. Duluth News Tribune. Retrieved August 30, 2013. </w:t>
      </w:r>
      <w:hyperlink r:id="rId14" w:history="1">
        <w:r w:rsidR="00377A9C" w:rsidRPr="00EF0138">
          <w:rPr>
            <w:rStyle w:val="Hyperlink"/>
            <w:rFonts w:ascii="Times New Roman" w:hAnsi="Times New Roman" w:cs="Times New Roman"/>
          </w:rPr>
          <w:t>http://www.twincities.com/ci_21399725/minnesota-wild-rice-harvest-hurt-by-june-flooding</w:t>
        </w:r>
      </w:hyperlink>
      <w:r w:rsidR="00905D35">
        <w:rPr>
          <w:rStyle w:val="Hyperlink"/>
          <w:rFonts w:ascii="Times New Roman" w:hAnsi="Times New Roman" w:cs="Times New Roman"/>
        </w:rPr>
        <w:t>.</w:t>
      </w:r>
    </w:p>
    <w:p w14:paraId="77B27E3C" w14:textId="77777777" w:rsidR="00377A9C" w:rsidRDefault="00377A9C" w:rsidP="00892481">
      <w:pPr>
        <w:spacing w:line="480" w:lineRule="auto"/>
        <w:rPr>
          <w:rFonts w:ascii="Times New Roman" w:hAnsi="Times New Roman" w:cs="Times New Roman"/>
        </w:rPr>
      </w:pPr>
    </w:p>
    <w:p w14:paraId="15A1B398" w14:textId="13F29EF1" w:rsidR="00377A9C" w:rsidRPr="00760DD6" w:rsidRDefault="00377A9C" w:rsidP="00892481">
      <w:pPr>
        <w:spacing w:line="480" w:lineRule="auto"/>
        <w:rPr>
          <w:rFonts w:ascii="Times New Roman" w:hAnsi="Times New Roman" w:cs="Times New Roman"/>
        </w:rPr>
      </w:pPr>
      <w:r>
        <w:rPr>
          <w:rFonts w:ascii="Times New Roman" w:hAnsi="Times New Roman" w:cs="Times New Roman"/>
        </w:rPr>
        <w:t xml:space="preserve">NOAA, 2013. </w:t>
      </w:r>
      <w:r w:rsidRPr="00377A9C">
        <w:rPr>
          <w:rFonts w:ascii="Times New Roman" w:hAnsi="Times New Roman" w:cs="Times New Roman"/>
        </w:rPr>
        <w:t>NOAA, partners predict significant harmful algal bloom in western Lake Erie this summer</w:t>
      </w:r>
      <w:r>
        <w:rPr>
          <w:rFonts w:ascii="Times New Roman" w:hAnsi="Times New Roman" w:cs="Times New Roman"/>
        </w:rPr>
        <w:t>. Retrieved October 17, 2013</w:t>
      </w:r>
      <w:r w:rsidR="004D06B3">
        <w:rPr>
          <w:rFonts w:ascii="Times New Roman" w:hAnsi="Times New Roman" w:cs="Times New Roman"/>
        </w:rPr>
        <w:t xml:space="preserve">. </w:t>
      </w:r>
      <w:r w:rsidR="004D06B3" w:rsidRPr="004D06B3">
        <w:rPr>
          <w:rFonts w:ascii="Times New Roman" w:hAnsi="Times New Roman" w:cs="Times New Roman"/>
        </w:rPr>
        <w:t>http://www.noaanews.noaa.gov/stories2013/20130702_lakeeriehabs.html</w:t>
      </w:r>
      <w:r w:rsidR="00905D35">
        <w:rPr>
          <w:rFonts w:ascii="Times New Roman" w:hAnsi="Times New Roman" w:cs="Times New Roman"/>
        </w:rPr>
        <w:t>.</w:t>
      </w:r>
    </w:p>
    <w:p w14:paraId="777381FE" w14:textId="77777777" w:rsidR="002C4703" w:rsidRPr="00760DD6" w:rsidRDefault="002C4703" w:rsidP="00892481">
      <w:pPr>
        <w:spacing w:line="480" w:lineRule="auto"/>
        <w:rPr>
          <w:rFonts w:ascii="Times New Roman" w:hAnsi="Times New Roman" w:cs="Times New Roman"/>
        </w:rPr>
      </w:pPr>
    </w:p>
    <w:p w14:paraId="254EDAD2"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NOAA</w:t>
      </w:r>
      <w:r w:rsidR="00905419">
        <w:rPr>
          <w:rFonts w:ascii="Times New Roman" w:hAnsi="Times New Roman" w:cs="Times New Roman"/>
        </w:rPr>
        <w:t>,</w:t>
      </w:r>
      <w:r w:rsidRPr="00760DD6">
        <w:rPr>
          <w:rFonts w:ascii="Times New Roman" w:hAnsi="Times New Roman" w:cs="Times New Roman"/>
        </w:rPr>
        <w:t xml:space="preserve"> 2013</w:t>
      </w:r>
      <w:r w:rsidR="00377A9C">
        <w:rPr>
          <w:rFonts w:ascii="Times New Roman" w:hAnsi="Times New Roman" w:cs="Times New Roman"/>
        </w:rPr>
        <w:t>.</w:t>
      </w:r>
      <w:r w:rsidRPr="00760DD6">
        <w:rPr>
          <w:rFonts w:ascii="Times New Roman" w:hAnsi="Times New Roman" w:cs="Times New Roman"/>
        </w:rPr>
        <w:t xml:space="preserve"> NOAA Scientists React to 400 ppm Milestone.  Retrieved August 30, 2013. http://climate.nasa.gov/400ppmquotes.</w:t>
      </w:r>
    </w:p>
    <w:p w14:paraId="5D2D7358" w14:textId="77777777" w:rsidR="002C4703" w:rsidRPr="00760DD6" w:rsidRDefault="002C4703" w:rsidP="00892481">
      <w:pPr>
        <w:spacing w:line="480" w:lineRule="auto"/>
        <w:rPr>
          <w:rFonts w:ascii="Times New Roman" w:hAnsi="Times New Roman" w:cs="Times New Roman"/>
        </w:rPr>
      </w:pPr>
    </w:p>
    <w:p w14:paraId="33AED4A1"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The Ohio State University Extension, 2008. Frequently Asked Questions About West Nile Virus.  Retrieved August 30, 2013. http://ohioline.osu.edu/wnv-fact/pdf/1000.pdf.</w:t>
      </w:r>
    </w:p>
    <w:p w14:paraId="55200046" w14:textId="77777777" w:rsidR="002C4703" w:rsidRPr="00760DD6" w:rsidRDefault="002C4703" w:rsidP="00892481">
      <w:pPr>
        <w:spacing w:line="480" w:lineRule="auto"/>
        <w:rPr>
          <w:rFonts w:ascii="Times New Roman" w:hAnsi="Times New Roman" w:cs="Times New Roman"/>
        </w:rPr>
      </w:pPr>
    </w:p>
    <w:p w14:paraId="47B76AD3" w14:textId="77777777" w:rsidR="00B77082" w:rsidRDefault="00B77082" w:rsidP="00B77082">
      <w:pPr>
        <w:spacing w:line="480" w:lineRule="auto"/>
        <w:rPr>
          <w:rFonts w:ascii="Times New Roman" w:hAnsi="Times New Roman" w:cs="Times New Roman"/>
          <w:lang w:val="en-US"/>
        </w:rPr>
      </w:pPr>
      <w:r w:rsidRPr="007A653B">
        <w:rPr>
          <w:rFonts w:ascii="Times New Roman" w:hAnsi="Times New Roman" w:cs="Times New Roman"/>
          <w:lang w:val="en-US"/>
        </w:rPr>
        <w:t>Ontario M</w:t>
      </w:r>
      <w:r>
        <w:rPr>
          <w:rFonts w:ascii="Times New Roman" w:hAnsi="Times New Roman" w:cs="Times New Roman"/>
          <w:lang w:val="en-US"/>
        </w:rPr>
        <w:t>inistry of the Environment. 2006</w:t>
      </w:r>
      <w:r w:rsidRPr="007A653B">
        <w:rPr>
          <w:rFonts w:ascii="Times New Roman" w:hAnsi="Times New Roman" w:cs="Times New Roman"/>
          <w:lang w:val="en-US"/>
        </w:rPr>
        <w:t xml:space="preserve">. </w:t>
      </w:r>
      <w:r>
        <w:rPr>
          <w:rFonts w:ascii="Times New Roman" w:hAnsi="Times New Roman" w:cs="Times New Roman"/>
          <w:lang w:val="en-US"/>
        </w:rPr>
        <w:t>Clean Water Act, 2006</w:t>
      </w:r>
      <w:r w:rsidRPr="007A653B">
        <w:rPr>
          <w:rFonts w:ascii="Times New Roman" w:hAnsi="Times New Roman" w:cs="Times New Roman"/>
          <w:lang w:val="en-US"/>
        </w:rPr>
        <w:t>. Her Majesty the Queen in Right of Canada, represented by the Minister of the Environment. Queens Pr</w:t>
      </w:r>
      <w:r>
        <w:rPr>
          <w:rFonts w:ascii="Times New Roman" w:hAnsi="Times New Roman" w:cs="Times New Roman"/>
          <w:lang w:val="en-US"/>
        </w:rPr>
        <w:t>inter of Ontario. Accessed on 02-28-2014</w:t>
      </w:r>
      <w:r w:rsidRPr="007A653B">
        <w:rPr>
          <w:rFonts w:ascii="Times New Roman" w:hAnsi="Times New Roman" w:cs="Times New Roman"/>
          <w:lang w:val="en-US"/>
        </w:rPr>
        <w:t xml:space="preserve"> at: </w:t>
      </w:r>
      <w:r w:rsidRPr="00B77082">
        <w:rPr>
          <w:rFonts w:ascii="Times New Roman" w:hAnsi="Times New Roman" w:cs="Times New Roman"/>
          <w:lang w:val="en-US"/>
        </w:rPr>
        <w:t>http://www.e-laws.gov.on.ca/html/statutes/english/elaws_statutes_06c22_e.htm</w:t>
      </w:r>
      <w:r>
        <w:rPr>
          <w:rFonts w:ascii="Times New Roman" w:hAnsi="Times New Roman" w:cs="Times New Roman"/>
          <w:lang w:val="en-US"/>
        </w:rPr>
        <w:t>.</w:t>
      </w:r>
    </w:p>
    <w:p w14:paraId="628A01FB" w14:textId="77777777" w:rsidR="00B77082" w:rsidRDefault="00B77082" w:rsidP="00B77082">
      <w:pPr>
        <w:spacing w:line="480" w:lineRule="auto"/>
        <w:rPr>
          <w:rFonts w:ascii="Times New Roman" w:hAnsi="Times New Roman" w:cs="Times New Roman"/>
        </w:rPr>
      </w:pPr>
    </w:p>
    <w:p w14:paraId="637AF883" w14:textId="77777777" w:rsidR="007A653B" w:rsidRDefault="007A653B" w:rsidP="00892481">
      <w:pPr>
        <w:spacing w:line="480" w:lineRule="auto"/>
        <w:rPr>
          <w:rFonts w:ascii="Times New Roman" w:hAnsi="Times New Roman" w:cs="Times New Roman"/>
          <w:lang w:val="en-US"/>
        </w:rPr>
      </w:pPr>
      <w:r w:rsidRPr="007A653B">
        <w:rPr>
          <w:rFonts w:ascii="Times New Roman" w:hAnsi="Times New Roman" w:cs="Times New Roman"/>
          <w:lang w:val="en-US"/>
        </w:rPr>
        <w:t>Ontario Ministry of the Environment. 2010</w:t>
      </w:r>
      <w:r w:rsidR="0079582A">
        <w:rPr>
          <w:rFonts w:ascii="Times New Roman" w:hAnsi="Times New Roman" w:cs="Times New Roman"/>
          <w:lang w:val="en-US"/>
        </w:rPr>
        <w:t>a</w:t>
      </w:r>
      <w:r w:rsidRPr="007A653B">
        <w:rPr>
          <w:rFonts w:ascii="Times New Roman" w:hAnsi="Times New Roman" w:cs="Times New Roman"/>
          <w:lang w:val="en-US"/>
        </w:rPr>
        <w:t xml:space="preserve">. </w:t>
      </w:r>
      <w:r>
        <w:rPr>
          <w:rFonts w:ascii="Times New Roman" w:hAnsi="Times New Roman" w:cs="Times New Roman"/>
          <w:lang w:val="en-US"/>
        </w:rPr>
        <w:t>Great Lakes Guardian Community Fund</w:t>
      </w:r>
      <w:r w:rsidRPr="007A653B">
        <w:rPr>
          <w:rFonts w:ascii="Times New Roman" w:hAnsi="Times New Roman" w:cs="Times New Roman"/>
          <w:lang w:val="en-US"/>
        </w:rPr>
        <w:t>. Queens Pr</w:t>
      </w:r>
      <w:r>
        <w:rPr>
          <w:rFonts w:ascii="Times New Roman" w:hAnsi="Times New Roman" w:cs="Times New Roman"/>
          <w:lang w:val="en-US"/>
        </w:rPr>
        <w:t>inter of Ontario. Accessed on 02-28-2014</w:t>
      </w:r>
      <w:r w:rsidRPr="007A653B">
        <w:rPr>
          <w:rFonts w:ascii="Times New Roman" w:hAnsi="Times New Roman" w:cs="Times New Roman"/>
          <w:lang w:val="en-US"/>
        </w:rPr>
        <w:t xml:space="preserve"> at: </w:t>
      </w:r>
      <w:r w:rsidR="003D19DB" w:rsidRPr="003D19DB">
        <w:rPr>
          <w:rFonts w:ascii="Times New Roman" w:hAnsi="Times New Roman" w:cs="Times New Roman"/>
          <w:lang w:val="en-US"/>
        </w:rPr>
        <w:t>http://www.ene.gov.on.ca/environment/en/funding/great_lakes_fund/index.htm</w:t>
      </w:r>
      <w:r w:rsidR="003D19DB">
        <w:rPr>
          <w:rFonts w:ascii="Times New Roman" w:hAnsi="Times New Roman" w:cs="Times New Roman"/>
          <w:lang w:val="en-US"/>
        </w:rPr>
        <w:t>.</w:t>
      </w:r>
    </w:p>
    <w:p w14:paraId="7F9C9CDE" w14:textId="77777777" w:rsidR="007A653B" w:rsidRDefault="007A653B" w:rsidP="00892481">
      <w:pPr>
        <w:spacing w:line="480" w:lineRule="auto"/>
        <w:rPr>
          <w:rFonts w:ascii="Times New Roman" w:hAnsi="Times New Roman" w:cs="Times New Roman"/>
          <w:lang w:val="en-US"/>
        </w:rPr>
      </w:pPr>
    </w:p>
    <w:p w14:paraId="363AE457" w14:textId="77777777" w:rsidR="007A653B" w:rsidRDefault="007A653B" w:rsidP="00892481">
      <w:pPr>
        <w:spacing w:line="480" w:lineRule="auto"/>
        <w:rPr>
          <w:rFonts w:ascii="Times New Roman" w:hAnsi="Times New Roman" w:cs="Times New Roman"/>
          <w:lang w:val="en-US"/>
        </w:rPr>
      </w:pPr>
      <w:r w:rsidRPr="007A653B">
        <w:rPr>
          <w:rFonts w:ascii="Times New Roman" w:hAnsi="Times New Roman" w:cs="Times New Roman"/>
          <w:lang w:val="en-US"/>
        </w:rPr>
        <w:t>Ontario Ministry of the Environment. 2010</w:t>
      </w:r>
      <w:r w:rsidR="0079582A">
        <w:rPr>
          <w:rFonts w:ascii="Times New Roman" w:hAnsi="Times New Roman" w:cs="Times New Roman"/>
          <w:lang w:val="en-US"/>
        </w:rPr>
        <w:t>b</w:t>
      </w:r>
      <w:r w:rsidRPr="007A653B">
        <w:rPr>
          <w:rFonts w:ascii="Times New Roman" w:hAnsi="Times New Roman" w:cs="Times New Roman"/>
          <w:lang w:val="en-US"/>
        </w:rPr>
        <w:t>. Keeping the Great Lakes Great. Her Majesty the Queen in Right of Canada, represented by the Minister of the Environment. Queens Pr</w:t>
      </w:r>
      <w:r>
        <w:rPr>
          <w:rFonts w:ascii="Times New Roman" w:hAnsi="Times New Roman" w:cs="Times New Roman"/>
          <w:lang w:val="en-US"/>
        </w:rPr>
        <w:t>inter of Ontario. Accessed on 02-28-2014</w:t>
      </w:r>
      <w:r w:rsidRPr="007A653B">
        <w:rPr>
          <w:rFonts w:ascii="Times New Roman" w:hAnsi="Times New Roman" w:cs="Times New Roman"/>
          <w:lang w:val="en-US"/>
        </w:rPr>
        <w:t xml:space="preserve"> at: </w:t>
      </w:r>
      <w:hyperlink r:id="rId15" w:history="1">
        <w:r w:rsidRPr="007A653B">
          <w:rPr>
            <w:rStyle w:val="Hyperlink"/>
            <w:rFonts w:ascii="Times New Roman" w:hAnsi="Times New Roman" w:cs="Times New Roman"/>
            <w:lang w:val="en-US"/>
          </w:rPr>
          <w:t>http://www.ene.gov.on.ca/environment/en/subject/great_lakes/STDPROD_096902.html#</w:t>
        </w:r>
      </w:hyperlink>
      <w:r w:rsidRPr="007A653B">
        <w:rPr>
          <w:rFonts w:ascii="Times New Roman" w:hAnsi="Times New Roman" w:cs="Times New Roman"/>
          <w:lang w:val="en-US"/>
        </w:rPr>
        <w:t>1</w:t>
      </w:r>
      <w:r>
        <w:rPr>
          <w:rFonts w:ascii="Times New Roman" w:hAnsi="Times New Roman" w:cs="Times New Roman"/>
          <w:lang w:val="en-US"/>
        </w:rPr>
        <w:t>.</w:t>
      </w:r>
    </w:p>
    <w:p w14:paraId="0C56A278" w14:textId="77777777" w:rsidR="007A653B" w:rsidRDefault="007A653B" w:rsidP="00892481">
      <w:pPr>
        <w:spacing w:line="480" w:lineRule="auto"/>
        <w:rPr>
          <w:rFonts w:ascii="Times New Roman" w:hAnsi="Times New Roman" w:cs="Times New Roman"/>
        </w:rPr>
      </w:pPr>
    </w:p>
    <w:p w14:paraId="72A3864B" w14:textId="7777777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Ostrom</w:t>
      </w:r>
      <w:proofErr w:type="spellEnd"/>
      <w:r w:rsidRPr="00760DD6">
        <w:rPr>
          <w:rFonts w:ascii="Times New Roman" w:hAnsi="Times New Roman" w:cs="Times New Roman"/>
        </w:rPr>
        <w:t xml:space="preserve">, E., Janssen, M. A., </w:t>
      </w:r>
      <w:proofErr w:type="spellStart"/>
      <w:r w:rsidRPr="00760DD6">
        <w:rPr>
          <w:rFonts w:ascii="Times New Roman" w:hAnsi="Times New Roman" w:cs="Times New Roman"/>
        </w:rPr>
        <w:t>Anderies</w:t>
      </w:r>
      <w:proofErr w:type="spellEnd"/>
      <w:r w:rsidRPr="00760DD6">
        <w:rPr>
          <w:rFonts w:ascii="Times New Roman" w:hAnsi="Times New Roman" w:cs="Times New Roman"/>
        </w:rPr>
        <w:t>, J. M., 2007. Going beyond panaceas. Proc. Natl. Acad. Sci. 104(39), 15176-15178.</w:t>
      </w:r>
    </w:p>
    <w:p w14:paraId="0663EE00" w14:textId="77777777" w:rsidR="002C4703" w:rsidRPr="00760DD6" w:rsidRDefault="002C4703" w:rsidP="00892481">
      <w:pPr>
        <w:spacing w:line="480" w:lineRule="auto"/>
        <w:rPr>
          <w:rFonts w:ascii="Times New Roman" w:hAnsi="Times New Roman" w:cs="Times New Roman"/>
        </w:rPr>
      </w:pPr>
    </w:p>
    <w:p w14:paraId="6138804E" w14:textId="4A3565EB" w:rsidR="00905D35"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Pachauri</w:t>
      </w:r>
      <w:proofErr w:type="spellEnd"/>
      <w:r w:rsidRPr="00760DD6">
        <w:rPr>
          <w:rFonts w:ascii="Times New Roman" w:hAnsi="Times New Roman" w:cs="Times New Roman"/>
        </w:rPr>
        <w:t xml:space="preserve">, R. K., </w:t>
      </w:r>
      <w:proofErr w:type="spellStart"/>
      <w:r w:rsidRPr="00760DD6">
        <w:rPr>
          <w:rFonts w:ascii="Times New Roman" w:hAnsi="Times New Roman" w:cs="Times New Roman"/>
        </w:rPr>
        <w:t>Reisinger</w:t>
      </w:r>
      <w:proofErr w:type="spellEnd"/>
      <w:r w:rsidRPr="00760DD6">
        <w:rPr>
          <w:rFonts w:ascii="Times New Roman" w:hAnsi="Times New Roman" w:cs="Times New Roman"/>
        </w:rPr>
        <w:t xml:space="preserve">, A., 2007. Climate Change 2007: Synthesis Report. Contribution of Working Groups I, II and III to the Fourth Assessment Report of the Intergovernmental Panel on Climate Change. </w:t>
      </w:r>
      <w:proofErr w:type="gramStart"/>
      <w:r w:rsidRPr="00760DD6">
        <w:rPr>
          <w:rFonts w:ascii="Times New Roman" w:hAnsi="Times New Roman" w:cs="Times New Roman"/>
        </w:rPr>
        <w:t>Intergovernmental Panel on Climate Change</w:t>
      </w:r>
      <w:r w:rsidR="002B4983">
        <w:rPr>
          <w:rFonts w:ascii="Times New Roman" w:hAnsi="Times New Roman" w:cs="Times New Roman"/>
        </w:rPr>
        <w:t>.</w:t>
      </w:r>
      <w:proofErr w:type="gramEnd"/>
    </w:p>
    <w:p w14:paraId="52F9FA60" w14:textId="77777777" w:rsidR="002B4983" w:rsidRDefault="002B4983" w:rsidP="00892481">
      <w:pPr>
        <w:spacing w:line="480" w:lineRule="auto"/>
        <w:rPr>
          <w:rFonts w:ascii="Times New Roman" w:hAnsi="Times New Roman"/>
        </w:rPr>
      </w:pPr>
    </w:p>
    <w:p w14:paraId="2E464152" w14:textId="77777777" w:rsidR="0001525B" w:rsidRPr="000901D4" w:rsidRDefault="0001525B" w:rsidP="00603AB6">
      <w:pPr>
        <w:spacing w:line="480" w:lineRule="auto"/>
        <w:rPr>
          <w:rFonts w:ascii="Times New Roman" w:hAnsi="Times New Roman"/>
        </w:rPr>
      </w:pPr>
      <w:proofErr w:type="spellStart"/>
      <w:r w:rsidRPr="000901D4">
        <w:rPr>
          <w:rFonts w:ascii="Times New Roman" w:hAnsi="Times New Roman"/>
        </w:rPr>
        <w:t>Pagnucco</w:t>
      </w:r>
      <w:proofErr w:type="spellEnd"/>
      <w:r w:rsidRPr="000901D4">
        <w:rPr>
          <w:rFonts w:ascii="Times New Roman" w:hAnsi="Times New Roman"/>
        </w:rPr>
        <w:t xml:space="preserve">, K., Maynard, G., </w:t>
      </w:r>
      <w:proofErr w:type="spellStart"/>
      <w:r w:rsidRPr="000901D4">
        <w:rPr>
          <w:rFonts w:ascii="Times New Roman" w:hAnsi="Times New Roman"/>
        </w:rPr>
        <w:t>Fera</w:t>
      </w:r>
      <w:proofErr w:type="spellEnd"/>
      <w:r w:rsidRPr="000901D4">
        <w:rPr>
          <w:rFonts w:ascii="Times New Roman" w:hAnsi="Times New Roman"/>
        </w:rPr>
        <w:t>, S., Yan, N</w:t>
      </w:r>
      <w:r>
        <w:rPr>
          <w:rFonts w:ascii="Times New Roman" w:hAnsi="Times New Roman"/>
        </w:rPr>
        <w:t xml:space="preserve">., </w:t>
      </w:r>
      <w:proofErr w:type="spellStart"/>
      <w:r>
        <w:rPr>
          <w:rFonts w:ascii="Times New Roman" w:hAnsi="Times New Roman"/>
        </w:rPr>
        <w:t>Nalepa</w:t>
      </w:r>
      <w:proofErr w:type="gramStart"/>
      <w:r>
        <w:rPr>
          <w:rFonts w:ascii="Times New Roman" w:hAnsi="Times New Roman"/>
        </w:rPr>
        <w:t>,T</w:t>
      </w:r>
      <w:proofErr w:type="spellEnd"/>
      <w:proofErr w:type="gramEnd"/>
      <w:r>
        <w:rPr>
          <w:rFonts w:ascii="Times New Roman" w:hAnsi="Times New Roman"/>
        </w:rPr>
        <w:t xml:space="preserve">., </w:t>
      </w:r>
      <w:proofErr w:type="spellStart"/>
      <w:r>
        <w:rPr>
          <w:rFonts w:ascii="Times New Roman" w:hAnsi="Times New Roman"/>
        </w:rPr>
        <w:t>Ricciardi</w:t>
      </w:r>
      <w:proofErr w:type="spellEnd"/>
      <w:r>
        <w:rPr>
          <w:rFonts w:ascii="Times New Roman" w:hAnsi="Times New Roman"/>
        </w:rPr>
        <w:t>, A. This issue</w:t>
      </w:r>
      <w:r w:rsidRPr="000901D4">
        <w:rPr>
          <w:rFonts w:ascii="Times New Roman" w:hAnsi="Times New Roman"/>
        </w:rPr>
        <w:t xml:space="preserve">. </w:t>
      </w:r>
      <w:r>
        <w:rPr>
          <w:rFonts w:ascii="Times New Roman" w:hAnsi="Times New Roman"/>
        </w:rPr>
        <w:t>Aquatic invasive species as a driver of change in the</w:t>
      </w:r>
      <w:r w:rsidRPr="000901D4">
        <w:rPr>
          <w:rFonts w:ascii="Times New Roman" w:hAnsi="Times New Roman"/>
        </w:rPr>
        <w:t xml:space="preserve"> Great Lakes St. Lawrence River Basin. </w:t>
      </w:r>
      <w:r>
        <w:rPr>
          <w:rFonts w:ascii="Times New Roman" w:hAnsi="Times New Roman"/>
        </w:rPr>
        <w:t>J. Great Lakes Res. (Submitted)</w:t>
      </w:r>
    </w:p>
    <w:p w14:paraId="5844BDA1" w14:textId="77777777" w:rsidR="002C4703" w:rsidRPr="00760DD6" w:rsidRDefault="002C4703" w:rsidP="00892481">
      <w:pPr>
        <w:spacing w:line="480" w:lineRule="auto"/>
        <w:rPr>
          <w:rFonts w:ascii="Times New Roman" w:hAnsi="Times New Roman" w:cs="Times New Roman"/>
        </w:rPr>
      </w:pPr>
    </w:p>
    <w:p w14:paraId="602BB755" w14:textId="77777777" w:rsidR="002C4703" w:rsidRDefault="002C4703" w:rsidP="00892481">
      <w:pPr>
        <w:spacing w:line="480" w:lineRule="auto"/>
        <w:rPr>
          <w:rFonts w:ascii="Times New Roman" w:hAnsi="Times New Roman" w:cs="Times New Roman"/>
        </w:rPr>
      </w:pPr>
      <w:r w:rsidRPr="00760DD6">
        <w:rPr>
          <w:rFonts w:ascii="Times New Roman" w:hAnsi="Times New Roman" w:cs="Times New Roman"/>
        </w:rPr>
        <w:t>Pike, C.</w:t>
      </w:r>
      <w:r w:rsidR="00905419">
        <w:rPr>
          <w:rFonts w:ascii="Times New Roman" w:hAnsi="Times New Roman" w:cs="Times New Roman"/>
        </w:rPr>
        <w:t>,</w:t>
      </w:r>
      <w:r w:rsidRPr="00760DD6">
        <w:rPr>
          <w:rFonts w:ascii="Times New Roman" w:hAnsi="Times New Roman" w:cs="Times New Roman"/>
        </w:rPr>
        <w:t xml:space="preserve"> Herr, M.</w:t>
      </w:r>
      <w:r w:rsidR="00905419">
        <w:rPr>
          <w:rFonts w:ascii="Times New Roman" w:hAnsi="Times New Roman" w:cs="Times New Roman"/>
        </w:rPr>
        <w:t>,</w:t>
      </w:r>
      <w:r w:rsidRPr="00760DD6">
        <w:rPr>
          <w:rFonts w:ascii="Times New Roman" w:hAnsi="Times New Roman" w:cs="Times New Roman"/>
        </w:rPr>
        <w:t xml:space="preserve"> </w:t>
      </w:r>
      <w:proofErr w:type="spellStart"/>
      <w:r w:rsidRPr="00760DD6">
        <w:rPr>
          <w:rFonts w:ascii="Times New Roman" w:hAnsi="Times New Roman" w:cs="Times New Roman"/>
        </w:rPr>
        <w:t>Minkow</w:t>
      </w:r>
      <w:proofErr w:type="spellEnd"/>
      <w:r w:rsidRPr="00760DD6">
        <w:rPr>
          <w:rFonts w:ascii="Times New Roman" w:hAnsi="Times New Roman" w:cs="Times New Roman"/>
        </w:rPr>
        <w:t>, D.</w:t>
      </w:r>
      <w:r w:rsidR="00905419">
        <w:rPr>
          <w:rFonts w:ascii="Times New Roman" w:hAnsi="Times New Roman" w:cs="Times New Roman"/>
        </w:rPr>
        <w:t xml:space="preserve">, </w:t>
      </w:r>
      <w:r w:rsidRPr="00760DD6">
        <w:rPr>
          <w:rFonts w:ascii="Times New Roman" w:hAnsi="Times New Roman" w:cs="Times New Roman"/>
        </w:rPr>
        <w:t xml:space="preserve">Weiner, H., 2008. RE:GREEN The Ecological Roadmap: A Guide to American Social Values and Environmental Engagement. Am. </w:t>
      </w:r>
      <w:proofErr w:type="spellStart"/>
      <w:r w:rsidRPr="00760DD6">
        <w:rPr>
          <w:rFonts w:ascii="Times New Roman" w:hAnsi="Times New Roman" w:cs="Times New Roman"/>
        </w:rPr>
        <w:t>Environics</w:t>
      </w:r>
      <w:proofErr w:type="spellEnd"/>
      <w:r w:rsidRPr="00760DD6">
        <w:rPr>
          <w:rFonts w:ascii="Times New Roman" w:hAnsi="Times New Roman" w:cs="Times New Roman"/>
        </w:rPr>
        <w:t xml:space="preserve">. Retrieved May 1, 2013 from </w:t>
      </w:r>
      <w:hyperlink r:id="rId16" w:history="1">
        <w:r w:rsidR="001566D9" w:rsidRPr="00C4024C">
          <w:rPr>
            <w:rStyle w:val="Hyperlink"/>
            <w:rFonts w:ascii="Times New Roman" w:hAnsi="Times New Roman" w:cs="Times New Roman"/>
          </w:rPr>
          <w:t>http://www.climateaccess.org/sites/default/files/ReGreen%20The%20Ecological%20Roadmap.pdf</w:t>
        </w:r>
      </w:hyperlink>
      <w:r w:rsidRPr="00760DD6">
        <w:rPr>
          <w:rFonts w:ascii="Times New Roman" w:hAnsi="Times New Roman" w:cs="Times New Roman"/>
        </w:rPr>
        <w:t>.</w:t>
      </w:r>
    </w:p>
    <w:p w14:paraId="08251CA9" w14:textId="77777777" w:rsidR="001566D9" w:rsidRDefault="001566D9" w:rsidP="00892481">
      <w:pPr>
        <w:spacing w:line="480" w:lineRule="auto"/>
        <w:rPr>
          <w:rFonts w:ascii="Times New Roman" w:hAnsi="Times New Roman" w:cs="Times New Roman"/>
        </w:rPr>
      </w:pPr>
    </w:p>
    <w:p w14:paraId="12C93EA3" w14:textId="77777777" w:rsidR="001566D9" w:rsidRPr="001566D9" w:rsidRDefault="001566D9" w:rsidP="00892481">
      <w:pPr>
        <w:spacing w:line="480" w:lineRule="auto"/>
        <w:rPr>
          <w:rFonts w:ascii="Times New Roman" w:hAnsi="Times New Roman" w:cs="Times New Roman"/>
        </w:rPr>
      </w:pPr>
      <w:r>
        <w:rPr>
          <w:rFonts w:ascii="Times New Roman" w:hAnsi="Times New Roman" w:cs="Times New Roman"/>
        </w:rPr>
        <w:t>Quinn, D., Quinn, D. 1996</w:t>
      </w:r>
      <w:r w:rsidRPr="001566D9">
        <w:rPr>
          <w:rFonts w:ascii="Times New Roman" w:hAnsi="Times New Roman" w:cs="Times New Roman"/>
        </w:rPr>
        <w:t>. The story of B. New York: Bantam Books.</w:t>
      </w:r>
    </w:p>
    <w:p w14:paraId="4D74B261" w14:textId="77777777" w:rsidR="001566D9" w:rsidRPr="00760DD6" w:rsidRDefault="001566D9" w:rsidP="00892481">
      <w:pPr>
        <w:spacing w:line="480" w:lineRule="auto"/>
        <w:rPr>
          <w:rFonts w:ascii="Times New Roman" w:hAnsi="Times New Roman" w:cs="Times New Roman"/>
        </w:rPr>
      </w:pPr>
    </w:p>
    <w:p w14:paraId="10EC11CD"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Population Reference Bureau</w:t>
      </w:r>
      <w:r w:rsidR="003902A7">
        <w:rPr>
          <w:rFonts w:ascii="Times New Roman" w:hAnsi="Times New Roman" w:cs="Times New Roman"/>
        </w:rPr>
        <w:t>,</w:t>
      </w:r>
      <w:r w:rsidRPr="00760DD6">
        <w:rPr>
          <w:rFonts w:ascii="Times New Roman" w:hAnsi="Times New Roman" w:cs="Times New Roman"/>
        </w:rPr>
        <w:t xml:space="preserve"> 2012. PRB’s World Population Clock. Accessed August 30, 2013. </w:t>
      </w:r>
    </w:p>
    <w:p w14:paraId="4B73A1CA" w14:textId="6A6DA905"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http://www.prb.org/Publications/Datasheets/2012/2012populationclock.aspx</w:t>
      </w:r>
      <w:r w:rsidR="00905D35">
        <w:rPr>
          <w:rFonts w:ascii="Times New Roman" w:hAnsi="Times New Roman" w:cs="Times New Roman"/>
        </w:rPr>
        <w:t>.</w:t>
      </w:r>
    </w:p>
    <w:p w14:paraId="2E12A4B1" w14:textId="77777777" w:rsidR="002C4703" w:rsidRPr="00760DD6" w:rsidRDefault="002C4703" w:rsidP="00892481">
      <w:pPr>
        <w:spacing w:line="480" w:lineRule="auto"/>
        <w:rPr>
          <w:rFonts w:ascii="Times New Roman" w:hAnsi="Times New Roman" w:cs="Times New Roman"/>
        </w:rPr>
      </w:pPr>
    </w:p>
    <w:p w14:paraId="1C44D9C4" w14:textId="7777777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Sandlos</w:t>
      </w:r>
      <w:proofErr w:type="spellEnd"/>
      <w:r w:rsidRPr="00760DD6">
        <w:rPr>
          <w:rFonts w:ascii="Times New Roman" w:hAnsi="Times New Roman" w:cs="Times New Roman"/>
        </w:rPr>
        <w:t xml:space="preserve">, J., 2013. Nature’s nations: the shared conservation history of Canada and the USA. Intl J.  Environ. Stud. </w:t>
      </w:r>
      <w:r w:rsidR="003902A7">
        <w:rPr>
          <w:rFonts w:ascii="Times New Roman" w:hAnsi="Times New Roman" w:cs="Times New Roman"/>
        </w:rPr>
        <w:t xml:space="preserve">70(3), </w:t>
      </w:r>
      <w:r w:rsidR="003902A7" w:rsidRPr="003902A7">
        <w:rPr>
          <w:rFonts w:ascii="Times New Roman" w:hAnsi="Times New Roman" w:cs="Times New Roman"/>
        </w:rPr>
        <w:t>358-371</w:t>
      </w:r>
      <w:r w:rsidR="003902A7">
        <w:rPr>
          <w:rFonts w:ascii="Times New Roman" w:hAnsi="Times New Roman" w:cs="Times New Roman"/>
        </w:rPr>
        <w:t>.</w:t>
      </w:r>
    </w:p>
    <w:p w14:paraId="18630847" w14:textId="77777777" w:rsidR="002C4703" w:rsidRPr="00760DD6" w:rsidRDefault="002C4703" w:rsidP="00892481">
      <w:pPr>
        <w:spacing w:line="480" w:lineRule="auto"/>
        <w:rPr>
          <w:rFonts w:ascii="Times New Roman" w:hAnsi="Times New Roman" w:cs="Times New Roman"/>
        </w:rPr>
      </w:pPr>
    </w:p>
    <w:p w14:paraId="2A4137A1" w14:textId="7D77726D"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lastRenderedPageBreak/>
        <w:t>“Updates August 29 2013,” Save the Water’s Edge</w:t>
      </w:r>
      <w:r w:rsidR="00905419">
        <w:rPr>
          <w:rFonts w:ascii="Times New Roman" w:hAnsi="Times New Roman" w:cs="Times New Roman"/>
        </w:rPr>
        <w:t>.</w:t>
      </w:r>
      <w:r w:rsidRPr="00760DD6">
        <w:rPr>
          <w:rFonts w:ascii="Times New Roman" w:hAnsi="Times New Roman" w:cs="Times New Roman"/>
        </w:rPr>
        <w:t xml:space="preserve"> </w:t>
      </w:r>
      <w:r w:rsidR="00905419">
        <w:rPr>
          <w:rFonts w:ascii="Times New Roman" w:hAnsi="Times New Roman" w:cs="Times New Roman"/>
        </w:rPr>
        <w:t>Retrieved</w:t>
      </w:r>
      <w:r w:rsidRPr="00760DD6">
        <w:rPr>
          <w:rFonts w:ascii="Times New Roman" w:hAnsi="Times New Roman" w:cs="Times New Roman"/>
        </w:rPr>
        <w:t xml:space="preserve"> September 8, 2013 </w:t>
      </w:r>
      <w:r w:rsidR="003902A7">
        <w:rPr>
          <w:rFonts w:ascii="Times New Roman" w:hAnsi="Times New Roman" w:cs="Times New Roman"/>
        </w:rPr>
        <w:t xml:space="preserve">from </w:t>
      </w:r>
      <w:r w:rsidRPr="00760DD6">
        <w:rPr>
          <w:rFonts w:ascii="Times New Roman" w:hAnsi="Times New Roman" w:cs="Times New Roman"/>
        </w:rPr>
        <w:t>http://www.savethewatersedge.com/update-march-30-2013.html</w:t>
      </w:r>
      <w:r w:rsidR="00905D35">
        <w:rPr>
          <w:rFonts w:ascii="Times New Roman" w:hAnsi="Times New Roman" w:cs="Times New Roman"/>
        </w:rPr>
        <w:t>.</w:t>
      </w:r>
    </w:p>
    <w:p w14:paraId="22FFD8EE" w14:textId="77777777" w:rsidR="002C4703" w:rsidRPr="00760DD6" w:rsidRDefault="002C4703" w:rsidP="00892481">
      <w:pPr>
        <w:spacing w:line="480" w:lineRule="auto"/>
        <w:rPr>
          <w:rFonts w:ascii="Times New Roman" w:hAnsi="Times New Roman" w:cs="Times New Roman"/>
        </w:rPr>
      </w:pPr>
    </w:p>
    <w:p w14:paraId="4C31FA34" w14:textId="7E82DD79"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Schmid</w:t>
      </w:r>
      <w:proofErr w:type="spellEnd"/>
      <w:r w:rsidRPr="00760DD6">
        <w:rPr>
          <w:rFonts w:ascii="Times New Roman" w:hAnsi="Times New Roman" w:cs="Times New Roman"/>
        </w:rPr>
        <w:t>, J., 2009</w:t>
      </w:r>
      <w:r w:rsidR="003902A7">
        <w:rPr>
          <w:rFonts w:ascii="Times New Roman" w:hAnsi="Times New Roman" w:cs="Times New Roman"/>
        </w:rPr>
        <w:t xml:space="preserve">. </w:t>
      </w:r>
      <w:r w:rsidRPr="00760DD6">
        <w:rPr>
          <w:rFonts w:ascii="Times New Roman" w:hAnsi="Times New Roman" w:cs="Times New Roman"/>
        </w:rPr>
        <w:t>U.N. names Milwaukee a water technology hub. Journal Sentinel Online. Newspaper. Retrieved May 30, 2013, from http://www.jsonline.com/business/43835922.html</w:t>
      </w:r>
      <w:r w:rsidR="00905D35">
        <w:rPr>
          <w:rFonts w:ascii="Times New Roman" w:hAnsi="Times New Roman" w:cs="Times New Roman"/>
        </w:rPr>
        <w:t>.</w:t>
      </w:r>
    </w:p>
    <w:p w14:paraId="34586B44" w14:textId="77777777" w:rsidR="002C4703" w:rsidRPr="00760DD6" w:rsidRDefault="002C4703" w:rsidP="00892481">
      <w:pPr>
        <w:spacing w:line="480" w:lineRule="auto"/>
        <w:rPr>
          <w:rFonts w:ascii="Times New Roman" w:hAnsi="Times New Roman" w:cs="Times New Roman"/>
        </w:rPr>
      </w:pPr>
    </w:p>
    <w:p w14:paraId="3F17E965" w14:textId="77777777" w:rsidR="002C4703"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Schmid</w:t>
      </w:r>
      <w:proofErr w:type="spellEnd"/>
      <w:r w:rsidRPr="00760DD6">
        <w:rPr>
          <w:rFonts w:ascii="Times New Roman" w:hAnsi="Times New Roman" w:cs="Times New Roman"/>
        </w:rPr>
        <w:t>, J., 2013</w:t>
      </w:r>
      <w:r w:rsidR="003902A7">
        <w:rPr>
          <w:rFonts w:ascii="Times New Roman" w:hAnsi="Times New Roman" w:cs="Times New Roman"/>
        </w:rPr>
        <w:t xml:space="preserve">. </w:t>
      </w:r>
      <w:r w:rsidRPr="00760DD6">
        <w:rPr>
          <w:rFonts w:ascii="Times New Roman" w:hAnsi="Times New Roman" w:cs="Times New Roman"/>
        </w:rPr>
        <w:t xml:space="preserve">Warehouse’s rebirth reflects Milwaukee’s rise in water technology. Journal Sentinel Online. Newspaper. Retrieved May 30, 2013 from </w:t>
      </w:r>
      <w:hyperlink r:id="rId17" w:history="1">
        <w:r w:rsidR="00CE43DF" w:rsidRPr="00807E28">
          <w:rPr>
            <w:rStyle w:val="Hyperlink"/>
            <w:rFonts w:ascii="Times New Roman" w:hAnsi="Times New Roman" w:cs="Times New Roman"/>
          </w:rPr>
          <w:t>http://www.jsonline.com/business/former-warehouses-rebirth-reflects-milwaukees-rise-in-water-technology-4t952us-198867041.html</w:t>
        </w:r>
      </w:hyperlink>
      <w:r w:rsidRPr="00760DD6">
        <w:rPr>
          <w:rFonts w:ascii="Times New Roman" w:hAnsi="Times New Roman" w:cs="Times New Roman"/>
        </w:rPr>
        <w:t>.</w:t>
      </w:r>
    </w:p>
    <w:p w14:paraId="13618B6E" w14:textId="77777777" w:rsidR="00CE43DF" w:rsidRPr="00760DD6" w:rsidRDefault="00CE43DF" w:rsidP="00892481">
      <w:pPr>
        <w:spacing w:line="480" w:lineRule="auto"/>
        <w:rPr>
          <w:rFonts w:ascii="Times New Roman" w:hAnsi="Times New Roman" w:cs="Times New Roman"/>
        </w:rPr>
      </w:pPr>
    </w:p>
    <w:p w14:paraId="202EB63B" w14:textId="77777777" w:rsidR="002C4703" w:rsidRPr="00760DD6" w:rsidRDefault="00CE43DF" w:rsidP="00892481">
      <w:pPr>
        <w:spacing w:line="480" w:lineRule="auto"/>
        <w:rPr>
          <w:rFonts w:ascii="Times New Roman" w:hAnsi="Times New Roman" w:cs="Times New Roman"/>
        </w:rPr>
      </w:pPr>
      <w:r w:rsidRPr="00CE43DF">
        <w:rPr>
          <w:rFonts w:ascii="Times New Roman" w:hAnsi="Times New Roman" w:cs="Times New Roman"/>
        </w:rPr>
        <w:t xml:space="preserve">Schwartz, R., 1996. The Art of the Long View: The Path to Strategic Insight for Yourself and Your Company, Second Edition. Doubleday, New York. </w:t>
      </w:r>
    </w:p>
    <w:p w14:paraId="3B11C2E9" w14:textId="77777777" w:rsidR="00CE43DF" w:rsidRDefault="00CE43DF" w:rsidP="00892481">
      <w:pPr>
        <w:spacing w:line="480" w:lineRule="auto"/>
        <w:rPr>
          <w:rFonts w:ascii="Times New Roman" w:hAnsi="Times New Roman" w:cs="Times New Roman"/>
        </w:rPr>
      </w:pPr>
    </w:p>
    <w:p w14:paraId="336F3771" w14:textId="77777777" w:rsidR="00B76B83" w:rsidRDefault="00B76B83" w:rsidP="00892481">
      <w:pPr>
        <w:spacing w:line="480" w:lineRule="auto"/>
        <w:rPr>
          <w:rFonts w:ascii="Times New Roman" w:hAnsi="Times New Roman" w:cs="Times New Roman"/>
        </w:rPr>
      </w:pPr>
      <w:proofErr w:type="spellStart"/>
      <w:r>
        <w:rPr>
          <w:rFonts w:ascii="Times New Roman" w:hAnsi="Times New Roman" w:cs="Times New Roman"/>
        </w:rPr>
        <w:t>Semken</w:t>
      </w:r>
      <w:proofErr w:type="spellEnd"/>
      <w:r>
        <w:rPr>
          <w:rFonts w:ascii="Times New Roman" w:hAnsi="Times New Roman" w:cs="Times New Roman"/>
        </w:rPr>
        <w:t xml:space="preserve">, S., </w:t>
      </w:r>
      <w:r w:rsidRPr="00760DD6">
        <w:rPr>
          <w:rFonts w:ascii="Times New Roman" w:hAnsi="Times New Roman" w:cs="Times New Roman"/>
        </w:rPr>
        <w:t>Freeman, C. B., 2008. Sense of place in the practice and assessment of place-based science teaching. Sci. Educ. 92(6), 1042–1057.</w:t>
      </w:r>
    </w:p>
    <w:p w14:paraId="4CAEB8E0" w14:textId="77777777" w:rsidR="00B76B83" w:rsidRDefault="00B76B83" w:rsidP="00892481">
      <w:pPr>
        <w:spacing w:line="480" w:lineRule="auto"/>
        <w:rPr>
          <w:rFonts w:ascii="Times New Roman" w:hAnsi="Times New Roman" w:cs="Times New Roman"/>
        </w:rPr>
      </w:pPr>
    </w:p>
    <w:p w14:paraId="65F74682" w14:textId="77777777" w:rsidR="002C4703" w:rsidRDefault="002C4703" w:rsidP="00892481">
      <w:pPr>
        <w:spacing w:line="480" w:lineRule="auto"/>
        <w:rPr>
          <w:rFonts w:ascii="Times New Roman" w:hAnsi="Times New Roman" w:cs="Times New Roman"/>
        </w:rPr>
      </w:pPr>
      <w:r w:rsidRPr="00760DD6">
        <w:rPr>
          <w:rFonts w:ascii="Times New Roman" w:hAnsi="Times New Roman" w:cs="Times New Roman"/>
        </w:rPr>
        <w:t>SooToday.com Staff, 2013</w:t>
      </w:r>
      <w:r w:rsidR="003902A7">
        <w:rPr>
          <w:rFonts w:ascii="Times New Roman" w:hAnsi="Times New Roman" w:cs="Times New Roman"/>
        </w:rPr>
        <w:t xml:space="preserve">. </w:t>
      </w:r>
      <w:proofErr w:type="spellStart"/>
      <w:r w:rsidRPr="00760DD6">
        <w:rPr>
          <w:rFonts w:ascii="Times New Roman" w:hAnsi="Times New Roman" w:cs="Times New Roman"/>
        </w:rPr>
        <w:t>Batchewana</w:t>
      </w:r>
      <w:proofErr w:type="spellEnd"/>
      <w:r w:rsidRPr="00760DD6">
        <w:rPr>
          <w:rFonts w:ascii="Times New Roman" w:hAnsi="Times New Roman" w:cs="Times New Roman"/>
        </w:rPr>
        <w:t xml:space="preserve"> First Nation seeks Millions for loss of river fishery.  </w:t>
      </w:r>
      <w:r w:rsidR="003902A7">
        <w:rPr>
          <w:rFonts w:ascii="Times New Roman" w:hAnsi="Times New Roman" w:cs="Times New Roman"/>
        </w:rPr>
        <w:t>Retrieved</w:t>
      </w:r>
      <w:r w:rsidRPr="00760DD6">
        <w:rPr>
          <w:rFonts w:ascii="Times New Roman" w:hAnsi="Times New Roman" w:cs="Times New Roman"/>
        </w:rPr>
        <w:t xml:space="preserve"> September 8, 2013</w:t>
      </w:r>
      <w:r w:rsidR="003902A7">
        <w:rPr>
          <w:rFonts w:ascii="Times New Roman" w:hAnsi="Times New Roman" w:cs="Times New Roman"/>
        </w:rPr>
        <w:t xml:space="preserve"> from </w:t>
      </w:r>
      <w:hyperlink r:id="rId18" w:history="1">
        <w:r w:rsidR="00323CDE" w:rsidRPr="00C4024C">
          <w:rPr>
            <w:rStyle w:val="Hyperlink"/>
            <w:rFonts w:ascii="Times New Roman" w:hAnsi="Times New Roman" w:cs="Times New Roman"/>
          </w:rPr>
          <w:t>http://www.sootoday.com/content/news/details.asp?c=52702</w:t>
        </w:r>
      </w:hyperlink>
      <w:r w:rsidR="00323CDE">
        <w:rPr>
          <w:rFonts w:ascii="Times New Roman" w:hAnsi="Times New Roman" w:cs="Times New Roman"/>
        </w:rPr>
        <w:t>.</w:t>
      </w:r>
    </w:p>
    <w:p w14:paraId="5A58E0F6" w14:textId="77777777" w:rsidR="00323CDE" w:rsidRDefault="00323CDE" w:rsidP="00892481">
      <w:pPr>
        <w:spacing w:line="480" w:lineRule="auto"/>
        <w:rPr>
          <w:rFonts w:ascii="Times New Roman" w:hAnsi="Times New Roman" w:cs="Times New Roman"/>
        </w:rPr>
      </w:pPr>
    </w:p>
    <w:p w14:paraId="1EBB2140" w14:textId="6B70292D" w:rsidR="00323CDE" w:rsidRPr="00323CDE" w:rsidRDefault="00A435EC" w:rsidP="00892481">
      <w:pPr>
        <w:spacing w:line="480" w:lineRule="auto"/>
        <w:rPr>
          <w:rFonts w:ascii="Times New Roman" w:hAnsi="Times New Roman" w:cs="Times New Roman"/>
        </w:rPr>
      </w:pPr>
      <w:proofErr w:type="spellStart"/>
      <w:r>
        <w:rPr>
          <w:rFonts w:ascii="Times New Roman" w:hAnsi="Times New Roman" w:cs="Times New Roman"/>
          <w:lang w:val="en-US"/>
        </w:rPr>
        <w:t>Speth</w:t>
      </w:r>
      <w:proofErr w:type="spellEnd"/>
      <w:r>
        <w:rPr>
          <w:rFonts w:ascii="Times New Roman" w:hAnsi="Times New Roman" w:cs="Times New Roman"/>
          <w:lang w:val="en-US"/>
        </w:rPr>
        <w:t>, J. G., 2004</w:t>
      </w:r>
      <w:r w:rsidR="005361D7" w:rsidRPr="005361D7">
        <w:rPr>
          <w:rFonts w:ascii="Times New Roman" w:hAnsi="Times New Roman" w:cs="Times New Roman"/>
          <w:lang w:val="en-US"/>
        </w:rPr>
        <w:t xml:space="preserve">. </w:t>
      </w:r>
      <w:r w:rsidR="005361D7" w:rsidRPr="00A435EC">
        <w:rPr>
          <w:rFonts w:ascii="Times New Roman" w:hAnsi="Times New Roman" w:cs="Times New Roman"/>
          <w:iCs/>
          <w:lang w:val="en-US"/>
        </w:rPr>
        <w:t>Red sky</w:t>
      </w:r>
      <w:r>
        <w:rPr>
          <w:rFonts w:ascii="Times New Roman" w:hAnsi="Times New Roman" w:cs="Times New Roman"/>
          <w:iCs/>
          <w:lang w:val="en-US"/>
        </w:rPr>
        <w:t xml:space="preserve"> at morning</w:t>
      </w:r>
      <w:r w:rsidR="005361D7" w:rsidRPr="00A435EC">
        <w:rPr>
          <w:rFonts w:ascii="Times New Roman" w:hAnsi="Times New Roman" w:cs="Times New Roman"/>
          <w:iCs/>
          <w:lang w:val="en-US"/>
        </w:rPr>
        <w:t>: America and the crisis of the global environment</w:t>
      </w:r>
      <w:r w:rsidR="005361D7" w:rsidRPr="005361D7">
        <w:rPr>
          <w:rFonts w:ascii="Times New Roman" w:hAnsi="Times New Roman" w:cs="Times New Roman"/>
          <w:lang w:val="en-US"/>
        </w:rPr>
        <w:t xml:space="preserve">. </w:t>
      </w:r>
      <w:proofErr w:type="gramStart"/>
      <w:r w:rsidR="005361D7">
        <w:rPr>
          <w:rFonts w:ascii="Times New Roman" w:hAnsi="Times New Roman" w:cs="Times New Roman"/>
          <w:lang w:val="en-US"/>
        </w:rPr>
        <w:t>Yale University Press</w:t>
      </w:r>
      <w:r>
        <w:rPr>
          <w:rFonts w:ascii="Times New Roman" w:hAnsi="Times New Roman" w:cs="Times New Roman"/>
          <w:lang w:val="en-US"/>
        </w:rPr>
        <w:t>.</w:t>
      </w:r>
      <w:proofErr w:type="gramEnd"/>
      <w:r>
        <w:rPr>
          <w:rFonts w:ascii="Times New Roman" w:hAnsi="Times New Roman" w:cs="Times New Roman"/>
          <w:lang w:val="en-US"/>
        </w:rPr>
        <w:t xml:space="preserve"> </w:t>
      </w:r>
      <w:r w:rsidRPr="005361D7">
        <w:rPr>
          <w:rFonts w:ascii="Times New Roman" w:hAnsi="Times New Roman" w:cs="Times New Roman"/>
          <w:lang w:val="en-US"/>
        </w:rPr>
        <w:t>N</w:t>
      </w:r>
      <w:r>
        <w:rPr>
          <w:rFonts w:ascii="Times New Roman" w:hAnsi="Times New Roman" w:cs="Times New Roman"/>
          <w:lang w:val="en-US"/>
        </w:rPr>
        <w:t>ew Haven, CT</w:t>
      </w:r>
      <w:r w:rsidR="00323CDE" w:rsidRPr="00323CDE">
        <w:rPr>
          <w:rFonts w:ascii="Times New Roman" w:hAnsi="Times New Roman" w:cs="Times New Roman"/>
        </w:rPr>
        <w:t>.</w:t>
      </w:r>
    </w:p>
    <w:p w14:paraId="0BF74C99" w14:textId="77777777" w:rsidR="002C4703" w:rsidRPr="00760DD6" w:rsidRDefault="002C4703" w:rsidP="00892481">
      <w:pPr>
        <w:spacing w:line="480" w:lineRule="auto"/>
        <w:rPr>
          <w:rFonts w:ascii="Times New Roman" w:hAnsi="Times New Roman" w:cs="Times New Roman"/>
        </w:rPr>
      </w:pPr>
    </w:p>
    <w:p w14:paraId="294253D6"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lastRenderedPageBreak/>
        <w:t>Statistics Canada, 2013. Population Projections for Canada, Provinces and Territories: Tables.  Retrieved May 1, 2013 from http://www.statcan.gc.ca/pub/91-520-x/2010001/tablesectlist-listetableauxsect-eng.htm.</w:t>
      </w:r>
    </w:p>
    <w:p w14:paraId="709712CE" w14:textId="77777777" w:rsidR="002C4703" w:rsidRPr="00760DD6" w:rsidRDefault="002C4703" w:rsidP="00892481">
      <w:pPr>
        <w:spacing w:line="480" w:lineRule="auto"/>
        <w:rPr>
          <w:rFonts w:ascii="Times New Roman" w:hAnsi="Times New Roman" w:cs="Times New Roman"/>
        </w:rPr>
      </w:pPr>
    </w:p>
    <w:p w14:paraId="6EB94F69" w14:textId="77777777" w:rsidR="002C4703" w:rsidRPr="00760DD6" w:rsidRDefault="002C4703" w:rsidP="00892481">
      <w:pPr>
        <w:spacing w:line="480" w:lineRule="auto"/>
        <w:rPr>
          <w:rFonts w:ascii="Times New Roman" w:hAnsi="Times New Roman" w:cs="Times New Roman"/>
        </w:rPr>
      </w:pPr>
      <w:proofErr w:type="spellStart"/>
      <w:r w:rsidRPr="00760DD6">
        <w:rPr>
          <w:rFonts w:ascii="Times New Roman" w:hAnsi="Times New Roman" w:cs="Times New Roman"/>
        </w:rPr>
        <w:t>Strömberg</w:t>
      </w:r>
      <w:proofErr w:type="spellEnd"/>
      <w:r w:rsidRPr="00760DD6">
        <w:rPr>
          <w:rFonts w:ascii="Times New Roman" w:hAnsi="Times New Roman" w:cs="Times New Roman"/>
        </w:rPr>
        <w:t>, D.</w:t>
      </w:r>
      <w:r w:rsidR="003902A7">
        <w:rPr>
          <w:rFonts w:ascii="Times New Roman" w:hAnsi="Times New Roman" w:cs="Times New Roman"/>
        </w:rPr>
        <w:t>,</w:t>
      </w:r>
      <w:r w:rsidRPr="00760DD6">
        <w:rPr>
          <w:rFonts w:ascii="Times New Roman" w:hAnsi="Times New Roman" w:cs="Times New Roman"/>
        </w:rPr>
        <w:t xml:space="preserve"> 2007. Natural disasters, economic development, and humanitarian aid. The J. of Econ. </w:t>
      </w:r>
      <w:proofErr w:type="spellStart"/>
      <w:r w:rsidRPr="00760DD6">
        <w:rPr>
          <w:rFonts w:ascii="Times New Roman" w:hAnsi="Times New Roman" w:cs="Times New Roman"/>
        </w:rPr>
        <w:t>Perspect</w:t>
      </w:r>
      <w:proofErr w:type="spellEnd"/>
      <w:r w:rsidRPr="00760DD6">
        <w:rPr>
          <w:rFonts w:ascii="Times New Roman" w:hAnsi="Times New Roman" w:cs="Times New Roman"/>
        </w:rPr>
        <w:t>, 21(3), 199-222.</w:t>
      </w:r>
    </w:p>
    <w:p w14:paraId="5628629C" w14:textId="77777777" w:rsidR="002C4703" w:rsidRPr="00760DD6" w:rsidRDefault="002C4703" w:rsidP="00892481">
      <w:pPr>
        <w:spacing w:line="480" w:lineRule="auto"/>
        <w:rPr>
          <w:rFonts w:ascii="Times New Roman" w:hAnsi="Times New Roman" w:cs="Times New Roman"/>
        </w:rPr>
      </w:pPr>
    </w:p>
    <w:p w14:paraId="665BD110" w14:textId="77777777" w:rsidR="00B46B76" w:rsidRDefault="00B46B76" w:rsidP="00892481">
      <w:pPr>
        <w:spacing w:line="480" w:lineRule="auto"/>
        <w:rPr>
          <w:rFonts w:ascii="Times New Roman" w:hAnsi="Times New Roman" w:cs="Times New Roman"/>
        </w:rPr>
      </w:pPr>
      <w:r w:rsidRPr="00B46B76">
        <w:rPr>
          <w:rFonts w:ascii="Times New Roman" w:hAnsi="Times New Roman" w:cs="Times New Roman"/>
          <w:lang w:val="en-US"/>
        </w:rPr>
        <w:t>United States Federal Government, 2008. Great Lakes-St. Lawrence River Basin Water R</w:t>
      </w:r>
      <w:r>
        <w:rPr>
          <w:rFonts w:ascii="Times New Roman" w:hAnsi="Times New Roman" w:cs="Times New Roman"/>
          <w:lang w:val="en-US"/>
        </w:rPr>
        <w:t>esources Compact. Accessed on 02-28-2014</w:t>
      </w:r>
      <w:r w:rsidRPr="00B46B76">
        <w:rPr>
          <w:rFonts w:ascii="Times New Roman" w:hAnsi="Times New Roman" w:cs="Times New Roman"/>
          <w:lang w:val="en-US"/>
        </w:rPr>
        <w:t xml:space="preserve"> at: </w:t>
      </w:r>
      <w:hyperlink r:id="rId19" w:history="1">
        <w:r w:rsidRPr="00B46B76">
          <w:rPr>
            <w:rStyle w:val="Hyperlink"/>
            <w:rFonts w:ascii="Times New Roman" w:hAnsi="Times New Roman" w:cs="Times New Roman"/>
            <w:lang w:val="en-US"/>
          </w:rPr>
          <w:t>http://www.cglg.org/projects/water/CompactImplementation.asp</w:t>
        </w:r>
      </w:hyperlink>
      <w:r>
        <w:rPr>
          <w:rFonts w:ascii="Times New Roman" w:hAnsi="Times New Roman" w:cs="Times New Roman"/>
        </w:rPr>
        <w:t>.</w:t>
      </w:r>
    </w:p>
    <w:p w14:paraId="6B703D35" w14:textId="77777777" w:rsidR="00B46B76" w:rsidRDefault="00B46B76" w:rsidP="00892481">
      <w:pPr>
        <w:spacing w:line="480" w:lineRule="auto"/>
        <w:rPr>
          <w:rFonts w:ascii="Times New Roman" w:hAnsi="Times New Roman" w:cs="Times New Roman"/>
        </w:rPr>
      </w:pPr>
    </w:p>
    <w:p w14:paraId="4BE917C2" w14:textId="77777777" w:rsidR="00140371" w:rsidRDefault="00140371" w:rsidP="00892481">
      <w:pPr>
        <w:spacing w:line="480" w:lineRule="auto"/>
        <w:rPr>
          <w:rFonts w:ascii="Times New Roman" w:hAnsi="Times New Roman" w:cs="Times New Roman"/>
          <w:lang w:val="en-GB"/>
        </w:rPr>
      </w:pPr>
      <w:r w:rsidRPr="00140371">
        <w:rPr>
          <w:rFonts w:ascii="Times New Roman" w:hAnsi="Times New Roman" w:cs="Times New Roman"/>
          <w:lang w:val="en-GB"/>
        </w:rPr>
        <w:t xml:space="preserve">United States Federal Government, 2010. Great Lakes Restoration Initiative Action Plan. FY 2010-2014. Accessed on 07-24-2013 at: </w:t>
      </w:r>
      <w:hyperlink r:id="rId20" w:history="1">
        <w:r w:rsidRPr="002917EE">
          <w:rPr>
            <w:rStyle w:val="Hyperlink"/>
            <w:rFonts w:ascii="Times New Roman" w:hAnsi="Times New Roman" w:cs="Times New Roman"/>
            <w:lang w:val="en-GB"/>
          </w:rPr>
          <w:t>http://glri.us/index.html</w:t>
        </w:r>
      </w:hyperlink>
    </w:p>
    <w:p w14:paraId="484150E8" w14:textId="77777777" w:rsidR="00140371" w:rsidRDefault="00140371" w:rsidP="00892481">
      <w:pPr>
        <w:spacing w:line="480" w:lineRule="auto"/>
        <w:rPr>
          <w:rFonts w:ascii="Times New Roman" w:hAnsi="Times New Roman" w:cs="Times New Roman"/>
        </w:rPr>
      </w:pPr>
    </w:p>
    <w:p w14:paraId="0CC9AF8C" w14:textId="77777777" w:rsidR="002C4703" w:rsidRPr="00760DD6" w:rsidRDefault="004C78C1" w:rsidP="00892481">
      <w:pPr>
        <w:spacing w:line="480" w:lineRule="auto"/>
        <w:rPr>
          <w:rFonts w:ascii="Times New Roman" w:hAnsi="Times New Roman" w:cs="Times New Roman"/>
        </w:rPr>
      </w:pPr>
      <w:r>
        <w:rPr>
          <w:rFonts w:ascii="Times New Roman" w:hAnsi="Times New Roman" w:cs="Times New Roman"/>
        </w:rPr>
        <w:t>US</w:t>
      </w:r>
      <w:r w:rsidR="002C4703" w:rsidRPr="00760DD6">
        <w:rPr>
          <w:rFonts w:ascii="Times New Roman" w:hAnsi="Times New Roman" w:cs="Times New Roman"/>
        </w:rPr>
        <w:t xml:space="preserve"> Census Bureau. 2012. National Population Projections. Retrieved May 1, 2013 from https://www.census.gov/newsroom/releases/archives/population/cb12-243.html.</w:t>
      </w:r>
    </w:p>
    <w:p w14:paraId="30604A7A" w14:textId="77777777" w:rsidR="002C4703" w:rsidRPr="00760DD6" w:rsidRDefault="002C4703" w:rsidP="00892481">
      <w:pPr>
        <w:spacing w:line="480" w:lineRule="auto"/>
        <w:rPr>
          <w:rFonts w:ascii="Times New Roman" w:hAnsi="Times New Roman" w:cs="Times New Roman"/>
        </w:rPr>
      </w:pPr>
    </w:p>
    <w:p w14:paraId="79160222" w14:textId="77777777" w:rsidR="004C78C1" w:rsidRDefault="004C78C1" w:rsidP="00892481">
      <w:pPr>
        <w:spacing w:line="480" w:lineRule="auto"/>
        <w:rPr>
          <w:rFonts w:ascii="Times New Roman" w:hAnsi="Times New Roman" w:cs="Times New Roman"/>
        </w:rPr>
      </w:pPr>
      <w:r>
        <w:rPr>
          <w:rFonts w:ascii="Times New Roman" w:hAnsi="Times New Roman" w:cs="Times New Roman"/>
        </w:rPr>
        <w:t>US Environmental Protection Agency, Great Lakes National Program Office. July 15</w:t>
      </w:r>
      <w:r w:rsidR="00D437E7">
        <w:rPr>
          <w:rFonts w:ascii="Times New Roman" w:hAnsi="Times New Roman" w:cs="Times New Roman"/>
        </w:rPr>
        <w:t>, 2013</w:t>
      </w:r>
      <w:r>
        <w:rPr>
          <w:rFonts w:ascii="Times New Roman" w:hAnsi="Times New Roman" w:cs="Times New Roman"/>
        </w:rPr>
        <w:t xml:space="preserve">. Great Lakes Restoration Initiative Request for Applications. Retrieved October 7, 2013. </w:t>
      </w:r>
    </w:p>
    <w:p w14:paraId="5C5CCE0F" w14:textId="77777777" w:rsidR="004C78C1" w:rsidRDefault="00AB340D" w:rsidP="00892481">
      <w:pPr>
        <w:spacing w:line="480" w:lineRule="auto"/>
        <w:rPr>
          <w:rFonts w:ascii="Times New Roman" w:hAnsi="Times New Roman" w:cs="Times New Roman"/>
        </w:rPr>
      </w:pPr>
      <w:hyperlink r:id="rId21" w:history="1">
        <w:r w:rsidR="004C78C1" w:rsidRPr="00DA62F3">
          <w:rPr>
            <w:rStyle w:val="Hyperlink"/>
            <w:rFonts w:ascii="Times New Roman" w:hAnsi="Times New Roman" w:cs="Times New Roman"/>
          </w:rPr>
          <w:t>http://www.epa.gov/greatlakes/fund/2013rfa01/glri-2013-rfa-mod2.pdf</w:t>
        </w:r>
      </w:hyperlink>
    </w:p>
    <w:p w14:paraId="6F59EB17" w14:textId="77777777" w:rsidR="004C78C1" w:rsidRDefault="004C78C1" w:rsidP="00892481">
      <w:pPr>
        <w:spacing w:line="480" w:lineRule="auto"/>
        <w:rPr>
          <w:rFonts w:ascii="Times New Roman" w:hAnsi="Times New Roman" w:cs="Times New Roman"/>
        </w:rPr>
      </w:pPr>
    </w:p>
    <w:p w14:paraId="679CC2CB" w14:textId="77777777" w:rsidR="000A41C6" w:rsidRDefault="000A41C6" w:rsidP="00892481">
      <w:pPr>
        <w:spacing w:line="480" w:lineRule="auto"/>
        <w:rPr>
          <w:rFonts w:ascii="Times New Roman" w:hAnsi="Times New Roman" w:cs="Times New Roman"/>
        </w:rPr>
      </w:pPr>
      <w:r>
        <w:rPr>
          <w:rFonts w:ascii="Times New Roman" w:hAnsi="Times New Roman" w:cs="Times New Roman"/>
        </w:rPr>
        <w:t>Williams, D.R., Stewart, S.I., 1998</w:t>
      </w:r>
      <w:r w:rsidRPr="000A41C6">
        <w:rPr>
          <w:rFonts w:ascii="Times New Roman" w:hAnsi="Times New Roman" w:cs="Times New Roman"/>
        </w:rPr>
        <w:t xml:space="preserve">. Sense of place: An elusive concept that is finding a home </w:t>
      </w:r>
      <w:r>
        <w:rPr>
          <w:rFonts w:ascii="Times New Roman" w:hAnsi="Times New Roman" w:cs="Times New Roman"/>
        </w:rPr>
        <w:t>in ecosystem management. J. For.</w:t>
      </w:r>
      <w:r w:rsidRPr="000A41C6">
        <w:rPr>
          <w:rFonts w:ascii="Times New Roman" w:hAnsi="Times New Roman" w:cs="Times New Roman"/>
        </w:rPr>
        <w:t xml:space="preserve"> 96(5), 18-23.</w:t>
      </w:r>
    </w:p>
    <w:p w14:paraId="03E9E641" w14:textId="77777777" w:rsidR="000A41C6" w:rsidRDefault="000A41C6" w:rsidP="00892481">
      <w:pPr>
        <w:spacing w:line="480" w:lineRule="auto"/>
        <w:rPr>
          <w:rFonts w:ascii="Times New Roman" w:hAnsi="Times New Roman" w:cs="Times New Roman"/>
        </w:rPr>
      </w:pPr>
    </w:p>
    <w:p w14:paraId="3F32EC6F" w14:textId="77777777" w:rsidR="002C4703" w:rsidRPr="00760DD6" w:rsidRDefault="003902A7" w:rsidP="00892481">
      <w:pPr>
        <w:spacing w:line="480" w:lineRule="auto"/>
        <w:rPr>
          <w:rFonts w:ascii="Times New Roman" w:hAnsi="Times New Roman" w:cs="Times New Roman"/>
        </w:rPr>
      </w:pPr>
      <w:r w:rsidRPr="00760DD6">
        <w:rPr>
          <w:rFonts w:ascii="Times New Roman" w:hAnsi="Times New Roman" w:cs="Times New Roman"/>
        </w:rPr>
        <w:t xml:space="preserve">Wisconsin Initiative on Climate Change Impacts. 2011. </w:t>
      </w:r>
      <w:r w:rsidR="002C4703" w:rsidRPr="00760DD6">
        <w:rPr>
          <w:rFonts w:ascii="Times New Roman" w:hAnsi="Times New Roman" w:cs="Times New Roman"/>
        </w:rPr>
        <w:t>Wisconsin's Changing Climate: Impacts and Adaptation</w:t>
      </w:r>
      <w:r>
        <w:rPr>
          <w:rFonts w:ascii="Times New Roman" w:hAnsi="Times New Roman" w:cs="Times New Roman"/>
        </w:rPr>
        <w:t xml:space="preserve">. </w:t>
      </w:r>
      <w:r w:rsidR="002C4703" w:rsidRPr="00760DD6">
        <w:rPr>
          <w:rFonts w:ascii="Times New Roman" w:hAnsi="Times New Roman" w:cs="Times New Roman"/>
        </w:rPr>
        <w:t>Nelson Institute for Environmental Studies, University of Wisconsin-Madison and the Wisconsin Department of Natural Resources</w:t>
      </w:r>
      <w:r>
        <w:rPr>
          <w:rFonts w:ascii="Times New Roman" w:hAnsi="Times New Roman" w:cs="Times New Roman"/>
        </w:rPr>
        <w:t xml:space="preserve">. </w:t>
      </w:r>
      <w:r w:rsidR="002C4703" w:rsidRPr="00760DD6">
        <w:rPr>
          <w:rFonts w:ascii="Times New Roman" w:hAnsi="Times New Roman" w:cs="Times New Roman"/>
        </w:rPr>
        <w:t>Madison, Wisconsin.</w:t>
      </w:r>
    </w:p>
    <w:p w14:paraId="1FA5273B" w14:textId="77777777" w:rsidR="002C4703" w:rsidRPr="00760DD6" w:rsidRDefault="002C4703" w:rsidP="00892481">
      <w:pPr>
        <w:spacing w:line="480" w:lineRule="auto"/>
        <w:rPr>
          <w:rFonts w:ascii="Times New Roman" w:hAnsi="Times New Roman" w:cs="Times New Roman"/>
        </w:rPr>
      </w:pPr>
    </w:p>
    <w:p w14:paraId="1DDED229"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The World Bank, 2012. Turn Down the Heat: Why a 4 C World Must Be Avoided. Retrieved April 30, 2013 from http://climatechange.worldbank.org/sites/default/files/Turn_Down_the_heat_Why_a_4_degree_centrigrade_warmer_world_must_be_avoided.pdf.</w:t>
      </w:r>
    </w:p>
    <w:p w14:paraId="08312C90" w14:textId="77777777" w:rsidR="002C4703" w:rsidRPr="00760DD6" w:rsidRDefault="002C4703" w:rsidP="00892481">
      <w:pPr>
        <w:spacing w:line="480" w:lineRule="auto"/>
        <w:rPr>
          <w:rFonts w:ascii="Times New Roman" w:hAnsi="Times New Roman" w:cs="Times New Roman"/>
        </w:rPr>
      </w:pPr>
    </w:p>
    <w:p w14:paraId="61875698" w14:textId="34001CFD"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 xml:space="preserve">WZZM, </w:t>
      </w:r>
      <w:r w:rsidR="003902A7">
        <w:rPr>
          <w:rFonts w:ascii="Times New Roman" w:hAnsi="Times New Roman" w:cs="Times New Roman"/>
        </w:rPr>
        <w:t xml:space="preserve">2013. </w:t>
      </w:r>
      <w:r w:rsidRPr="00760DD6">
        <w:rPr>
          <w:rFonts w:ascii="Times New Roman" w:hAnsi="Times New Roman" w:cs="Times New Roman"/>
        </w:rPr>
        <w:t xml:space="preserve">Michigan maple syrup businesses recovering after bad </w:t>
      </w:r>
      <w:r w:rsidR="003902A7" w:rsidRPr="00760DD6">
        <w:rPr>
          <w:rFonts w:ascii="Times New Roman" w:hAnsi="Times New Roman" w:cs="Times New Roman"/>
        </w:rPr>
        <w:t xml:space="preserve">2012. </w:t>
      </w:r>
      <w:r w:rsidRPr="00760DD6">
        <w:rPr>
          <w:rFonts w:ascii="Times New Roman" w:hAnsi="Times New Roman" w:cs="Times New Roman"/>
        </w:rPr>
        <w:t>Accessed August 30, 2013. http://www.wzzm13.com/news/article/246858/2/Michigan-maple-syrup-businesses-recovering</w:t>
      </w:r>
      <w:r w:rsidR="00905D35">
        <w:rPr>
          <w:rFonts w:ascii="Times New Roman" w:hAnsi="Times New Roman" w:cs="Times New Roman"/>
        </w:rPr>
        <w:t>.</w:t>
      </w:r>
    </w:p>
    <w:p w14:paraId="2011ED99" w14:textId="77777777" w:rsidR="002C4703" w:rsidRPr="00760DD6" w:rsidRDefault="002C4703" w:rsidP="00892481">
      <w:pPr>
        <w:spacing w:line="480" w:lineRule="auto"/>
        <w:rPr>
          <w:rFonts w:ascii="Times New Roman" w:hAnsi="Times New Roman" w:cs="Times New Roman"/>
        </w:rPr>
      </w:pPr>
    </w:p>
    <w:p w14:paraId="6AD4BB08" w14:textId="77777777" w:rsidR="002C4703" w:rsidRPr="00760DD6" w:rsidRDefault="002C4703" w:rsidP="00892481">
      <w:pPr>
        <w:spacing w:line="480" w:lineRule="auto"/>
        <w:rPr>
          <w:rFonts w:ascii="Times New Roman" w:hAnsi="Times New Roman" w:cs="Times New Roman"/>
        </w:rPr>
      </w:pPr>
      <w:r w:rsidRPr="00760DD6">
        <w:rPr>
          <w:rFonts w:ascii="Times New Roman" w:hAnsi="Times New Roman" w:cs="Times New Roman"/>
        </w:rPr>
        <w:t>Zimmerman, G., 2013. Weedy Grasses as Pellet Fuel Feedstock: Research Update. Retrieved August 30, 2013</w:t>
      </w:r>
      <w:r w:rsidR="003902A7">
        <w:rPr>
          <w:rFonts w:ascii="Times New Roman" w:hAnsi="Times New Roman" w:cs="Times New Roman"/>
        </w:rPr>
        <w:t xml:space="preserve"> from</w:t>
      </w:r>
    </w:p>
    <w:p w14:paraId="7E180170" w14:textId="01EE3D20" w:rsidR="002C4703" w:rsidRDefault="002C4703" w:rsidP="00892481">
      <w:pPr>
        <w:spacing w:line="480" w:lineRule="auto"/>
        <w:rPr>
          <w:rFonts w:ascii="Times New Roman" w:hAnsi="Times New Roman" w:cs="Times New Roman"/>
        </w:rPr>
      </w:pPr>
      <w:r w:rsidRPr="00760DD6">
        <w:rPr>
          <w:rFonts w:ascii="Times New Roman" w:hAnsi="Times New Roman" w:cs="Times New Roman"/>
        </w:rPr>
        <w:t>http://greatlakesphragmites.net/blog/</w:t>
      </w:r>
      <w:r w:rsidR="00D22CAB">
        <w:rPr>
          <w:rFonts w:ascii="Times New Roman" w:hAnsi="Times New Roman" w:cs="Times New Roman"/>
        </w:rPr>
        <w:t xml:space="preserve"> </w:t>
      </w:r>
      <w:r w:rsidRPr="00760DD6">
        <w:rPr>
          <w:rFonts w:ascii="Times New Roman" w:hAnsi="Times New Roman" w:cs="Times New Roman"/>
        </w:rPr>
        <w:t>weedy-grasses-as-pellet-fuel-feedstock-research-update/</w:t>
      </w:r>
      <w:r w:rsidR="001168EC">
        <w:rPr>
          <w:rFonts w:ascii="Times New Roman" w:hAnsi="Times New Roman" w:cs="Times New Roman"/>
        </w:rPr>
        <w:t>.</w:t>
      </w:r>
      <w:r w:rsidRPr="00760DD6">
        <w:rPr>
          <w:rFonts w:ascii="Times New Roman" w:hAnsi="Times New Roman" w:cs="Times New Roman"/>
        </w:rPr>
        <w:t xml:space="preserve"> </w:t>
      </w:r>
    </w:p>
    <w:p w14:paraId="79FC164D" w14:textId="77777777" w:rsidR="00B76B83" w:rsidRDefault="00B76B83" w:rsidP="00892481">
      <w:pPr>
        <w:spacing w:line="480" w:lineRule="auto"/>
        <w:rPr>
          <w:rFonts w:ascii="Times New Roman" w:hAnsi="Times New Roman" w:cs="Times New Roman"/>
        </w:rPr>
      </w:pPr>
    </w:p>
    <w:p w14:paraId="56F08879" w14:textId="77777777" w:rsidR="00B76B83" w:rsidRPr="00760DD6" w:rsidRDefault="00B76B83" w:rsidP="00892481">
      <w:pPr>
        <w:spacing w:line="480" w:lineRule="auto"/>
        <w:rPr>
          <w:rFonts w:ascii="Times New Roman" w:hAnsi="Times New Roman" w:cs="Times New Roman"/>
        </w:rPr>
      </w:pPr>
      <w:proofErr w:type="spellStart"/>
      <w:r w:rsidRPr="00B76B83">
        <w:rPr>
          <w:rFonts w:ascii="Times New Roman" w:hAnsi="Times New Roman" w:cs="Times New Roman"/>
        </w:rPr>
        <w:t>Zook</w:t>
      </w:r>
      <w:proofErr w:type="spellEnd"/>
      <w:r w:rsidRPr="00B76B83">
        <w:rPr>
          <w:rFonts w:ascii="Times New Roman" w:hAnsi="Times New Roman" w:cs="Times New Roman"/>
        </w:rPr>
        <w:t>,</w:t>
      </w:r>
      <w:r>
        <w:rPr>
          <w:rFonts w:ascii="Times New Roman" w:hAnsi="Times New Roman" w:cs="Times New Roman"/>
        </w:rPr>
        <w:t xml:space="preserve"> M., Graham, M., Shelton, T., </w:t>
      </w:r>
      <w:r w:rsidRPr="00B76B83">
        <w:rPr>
          <w:rFonts w:ascii="Times New Roman" w:hAnsi="Times New Roman" w:cs="Times New Roman"/>
        </w:rPr>
        <w:t>Gorman, S.</w:t>
      </w:r>
      <w:r>
        <w:rPr>
          <w:rFonts w:ascii="Times New Roman" w:hAnsi="Times New Roman" w:cs="Times New Roman"/>
        </w:rPr>
        <w:t>, 2010</w:t>
      </w:r>
      <w:r w:rsidRPr="00B76B83">
        <w:rPr>
          <w:rFonts w:ascii="Times New Roman" w:hAnsi="Times New Roman" w:cs="Times New Roman"/>
        </w:rPr>
        <w:t>. Volunteered Geographic Information and Crowdsourcing Disaster Relief: A Case Study of the Ha</w:t>
      </w:r>
      <w:r>
        <w:rPr>
          <w:rFonts w:ascii="Times New Roman" w:hAnsi="Times New Roman" w:cs="Times New Roman"/>
        </w:rPr>
        <w:t xml:space="preserve">itian Earthquake. World Med. </w:t>
      </w:r>
      <w:r w:rsidRPr="00B76B83">
        <w:rPr>
          <w:rFonts w:ascii="Times New Roman" w:hAnsi="Times New Roman" w:cs="Times New Roman"/>
        </w:rPr>
        <w:t>Health Policy, 2(2), 7.</w:t>
      </w:r>
    </w:p>
    <w:p w14:paraId="64B07793" w14:textId="77777777" w:rsidR="002C4703" w:rsidRPr="00760DD6" w:rsidRDefault="002C4703" w:rsidP="00892481">
      <w:pPr>
        <w:spacing w:line="480" w:lineRule="auto"/>
        <w:rPr>
          <w:rFonts w:ascii="Times New Roman" w:hAnsi="Times New Roman" w:cs="Times New Roman"/>
        </w:rPr>
      </w:pPr>
    </w:p>
    <w:p w14:paraId="60E838A3" w14:textId="77777777" w:rsidR="002C4703" w:rsidRPr="00760DD6" w:rsidRDefault="002C4703" w:rsidP="00892481">
      <w:pPr>
        <w:spacing w:line="480" w:lineRule="auto"/>
        <w:rPr>
          <w:rFonts w:ascii="Times New Roman" w:hAnsi="Times New Roman" w:cs="Times New Roman"/>
          <w:b/>
          <w:lang w:val="en-US"/>
        </w:rPr>
      </w:pPr>
      <w:r w:rsidRPr="00760DD6">
        <w:rPr>
          <w:rFonts w:ascii="Times New Roman" w:hAnsi="Times New Roman" w:cs="Times New Roman"/>
        </w:rPr>
        <w:t xml:space="preserve"> </w:t>
      </w:r>
    </w:p>
    <w:p w14:paraId="47D1B72E" w14:textId="77777777" w:rsidR="00F565BC" w:rsidRDefault="002C4703" w:rsidP="00892481">
      <w:pPr>
        <w:spacing w:line="480" w:lineRule="auto"/>
        <w:rPr>
          <w:rFonts w:ascii="Times New Roman" w:hAnsi="Times New Roman" w:cs="Times New Roman"/>
          <w:b/>
          <w:lang w:val="en-US"/>
        </w:rPr>
      </w:pPr>
      <w:r>
        <w:rPr>
          <w:rFonts w:ascii="Times New Roman" w:hAnsi="Times New Roman" w:cs="Times New Roman"/>
          <w:b/>
          <w:lang w:val="en-US"/>
        </w:rPr>
        <w:br w:type="page"/>
      </w:r>
      <w:r w:rsidR="00226835" w:rsidRPr="00AD3EEB">
        <w:rPr>
          <w:rFonts w:ascii="Times New Roman" w:hAnsi="Times New Roman" w:cs="Times New Roman"/>
          <w:b/>
          <w:lang w:val="en-US"/>
        </w:rPr>
        <w:lastRenderedPageBreak/>
        <w:t>Figure captions.</w:t>
      </w:r>
    </w:p>
    <w:p w14:paraId="536D441D" w14:textId="77777777" w:rsidR="00F565BC" w:rsidRPr="00AD3EEB" w:rsidRDefault="00F565BC" w:rsidP="00892481">
      <w:pPr>
        <w:spacing w:line="480" w:lineRule="auto"/>
        <w:rPr>
          <w:rFonts w:ascii="Times New Roman" w:hAnsi="Times New Roman" w:cs="Times New Roman"/>
          <w:b/>
          <w:lang w:val="en-US"/>
        </w:rPr>
      </w:pPr>
    </w:p>
    <w:p w14:paraId="21DAF5A9" w14:textId="77777777" w:rsidR="006F7105" w:rsidRDefault="00F565BC" w:rsidP="00892481">
      <w:pPr>
        <w:spacing w:line="480" w:lineRule="auto"/>
        <w:rPr>
          <w:rFonts w:ascii="Times New Roman" w:hAnsi="Times New Roman" w:cs="Times New Roman"/>
          <w:lang w:val="en-US"/>
        </w:rPr>
      </w:pPr>
      <w:r>
        <w:rPr>
          <w:rFonts w:ascii="Times New Roman" w:hAnsi="Times New Roman" w:cs="Times New Roman"/>
          <w:b/>
          <w:lang w:val="en-GB"/>
        </w:rPr>
        <w:t xml:space="preserve">Figure 1. </w:t>
      </w:r>
      <w:r>
        <w:rPr>
          <w:rFonts w:ascii="Times New Roman" w:hAnsi="Times New Roman" w:cs="Times New Roman"/>
        </w:rPr>
        <w:t>Citizens have been</w:t>
      </w:r>
      <w:r w:rsidRPr="00760DD6">
        <w:rPr>
          <w:rFonts w:ascii="Times New Roman" w:hAnsi="Times New Roman" w:cs="Times New Roman"/>
          <w:lang w:val="en-US"/>
        </w:rPr>
        <w:t xml:space="preserve"> trying hard to adapt to environmental and economic changes, but the reality </w:t>
      </w:r>
      <w:r>
        <w:rPr>
          <w:rFonts w:ascii="Times New Roman" w:hAnsi="Times New Roman" w:cs="Times New Roman"/>
          <w:lang w:val="en-US"/>
        </w:rPr>
        <w:t>is that they have not been able to</w:t>
      </w:r>
      <w:r w:rsidRPr="00760DD6">
        <w:rPr>
          <w:rFonts w:ascii="Times New Roman" w:hAnsi="Times New Roman" w:cs="Times New Roman"/>
          <w:lang w:val="en-US"/>
        </w:rPr>
        <w:t xml:space="preserve"> keep up.</w:t>
      </w:r>
      <w:r w:rsidR="006F7105">
        <w:rPr>
          <w:rFonts w:ascii="Times New Roman" w:hAnsi="Times New Roman" w:cs="Times New Roman"/>
          <w:lang w:val="en-US"/>
        </w:rPr>
        <w:t xml:space="preserve"> </w:t>
      </w:r>
      <w:r w:rsidR="006F7105" w:rsidRPr="006A277E">
        <w:rPr>
          <w:rFonts w:ascii="Times New Roman" w:eastAsia="Times New Roman" w:hAnsi="Times New Roman" w:cs="Times New Roman"/>
        </w:rPr>
        <w:t xml:space="preserve">Original artwork </w:t>
      </w:r>
      <w:r w:rsidR="005644E1">
        <w:rPr>
          <w:rFonts w:ascii="Times New Roman" w:eastAsia="Times New Roman" w:hAnsi="Times New Roman" w:cs="Times New Roman"/>
        </w:rPr>
        <w:t>illustrates</w:t>
      </w:r>
      <w:r w:rsidR="006F7105" w:rsidRPr="006A277E">
        <w:rPr>
          <w:rFonts w:ascii="Times New Roman" w:hAnsi="Times New Roman"/>
        </w:rPr>
        <w:t xml:space="preserve"> the </w:t>
      </w:r>
      <w:r w:rsidR="006F7105">
        <w:rPr>
          <w:rFonts w:ascii="Times New Roman" w:hAnsi="Times New Roman"/>
        </w:rPr>
        <w:t>“trying hard to adapt”</w:t>
      </w:r>
      <w:r w:rsidR="006F7105">
        <w:t xml:space="preserve"> </w:t>
      </w:r>
      <w:r w:rsidR="006F7105">
        <w:rPr>
          <w:rFonts w:ascii="Times New Roman" w:hAnsi="Times New Roman"/>
        </w:rPr>
        <w:t>scenario for the Great Lakes-St. Lawrence River Basin</w:t>
      </w:r>
      <w:r w:rsidR="00315590">
        <w:rPr>
          <w:rFonts w:ascii="Times New Roman" w:hAnsi="Times New Roman"/>
        </w:rPr>
        <w:t xml:space="preserve"> in the year 2063</w:t>
      </w:r>
      <w:r w:rsidR="006F7105">
        <w:t>.</w:t>
      </w:r>
    </w:p>
    <w:p w14:paraId="680F282A" w14:textId="77777777" w:rsidR="00F565BC" w:rsidRDefault="00F565BC" w:rsidP="00892481">
      <w:pPr>
        <w:spacing w:line="480" w:lineRule="auto"/>
        <w:rPr>
          <w:rFonts w:ascii="Times New Roman" w:hAnsi="Times New Roman" w:cs="Times New Roman"/>
          <w:lang w:val="en-US"/>
        </w:rPr>
      </w:pPr>
    </w:p>
    <w:p w14:paraId="2884AFF2" w14:textId="77777777" w:rsidR="00F565BC" w:rsidRPr="007E3E18" w:rsidRDefault="00F565BC" w:rsidP="00892481">
      <w:pPr>
        <w:spacing w:line="480" w:lineRule="auto"/>
        <w:rPr>
          <w:rFonts w:ascii="Times New Roman" w:hAnsi="Times New Roman" w:cs="Times New Roman"/>
          <w:lang w:val="en-US"/>
        </w:rPr>
      </w:pPr>
      <w:r w:rsidRPr="00760DD6">
        <w:rPr>
          <w:rFonts w:ascii="Times New Roman" w:hAnsi="Times New Roman" w:cs="Times New Roman"/>
          <w:b/>
          <w:lang w:val="en-US"/>
        </w:rPr>
        <w:t xml:space="preserve">Figure </w:t>
      </w:r>
      <w:r>
        <w:rPr>
          <w:rFonts w:ascii="Times New Roman" w:hAnsi="Times New Roman" w:cs="Times New Roman"/>
          <w:b/>
          <w:lang w:val="en-US"/>
        </w:rPr>
        <w:t>2</w:t>
      </w:r>
      <w:r w:rsidRPr="00760DD6">
        <w:rPr>
          <w:rFonts w:ascii="Times New Roman" w:hAnsi="Times New Roman" w:cs="Times New Roman"/>
          <w:b/>
          <w:lang w:val="en-US"/>
        </w:rPr>
        <w:t xml:space="preserve">. </w:t>
      </w:r>
      <w:r>
        <w:rPr>
          <w:rFonts w:ascii="Times New Roman" w:hAnsi="Times New Roman" w:cs="Times New Roman"/>
          <w:lang w:val="en-US"/>
        </w:rPr>
        <w:t xml:space="preserve">Time line of the events occurring from 2013 until 2063 within the Great Lakes-St. Lawrence </w:t>
      </w:r>
      <w:r w:rsidR="006A1A97">
        <w:rPr>
          <w:rFonts w:ascii="Times New Roman" w:hAnsi="Times New Roman" w:cs="Times New Roman"/>
          <w:lang w:val="en-US"/>
        </w:rPr>
        <w:t>under the “trying hard to a</w:t>
      </w:r>
      <w:r>
        <w:rPr>
          <w:rFonts w:ascii="Times New Roman" w:hAnsi="Times New Roman" w:cs="Times New Roman"/>
          <w:lang w:val="en-US"/>
        </w:rPr>
        <w:t>dapt</w:t>
      </w:r>
      <w:r w:rsidR="006A1A97">
        <w:rPr>
          <w:rFonts w:ascii="Times New Roman" w:hAnsi="Times New Roman" w:cs="Times New Roman"/>
          <w:lang w:val="en-US"/>
        </w:rPr>
        <w:t>”</w:t>
      </w:r>
      <w:r>
        <w:rPr>
          <w:rFonts w:ascii="Times New Roman" w:hAnsi="Times New Roman" w:cs="Times New Roman"/>
          <w:lang w:val="en-US"/>
        </w:rPr>
        <w:t xml:space="preserve"> scenario. </w:t>
      </w:r>
    </w:p>
    <w:p w14:paraId="055EA4D8" w14:textId="77777777" w:rsidR="00881E94" w:rsidRPr="00760DD6" w:rsidRDefault="00881E94" w:rsidP="00892481">
      <w:pPr>
        <w:spacing w:line="480" w:lineRule="auto"/>
        <w:rPr>
          <w:rFonts w:ascii="Times New Roman" w:hAnsi="Times New Roman" w:cs="Times New Roman"/>
          <w:b/>
          <w:lang w:val="en-GB"/>
        </w:rPr>
      </w:pPr>
      <w:r w:rsidRPr="00760DD6">
        <w:rPr>
          <w:rFonts w:ascii="Times New Roman" w:hAnsi="Times New Roman" w:cs="Times New Roman"/>
          <w:b/>
          <w:lang w:val="en-GB"/>
        </w:rPr>
        <w:br w:type="page"/>
      </w:r>
    </w:p>
    <w:p w14:paraId="1AE6A25A" w14:textId="77777777" w:rsidR="002C4703" w:rsidRDefault="002C4703" w:rsidP="00892481">
      <w:pPr>
        <w:spacing w:line="480" w:lineRule="auto"/>
        <w:rPr>
          <w:rFonts w:ascii="Times New Roman" w:hAnsi="Times New Roman" w:cs="Times New Roman"/>
          <w:b/>
          <w:lang w:val="en-GB"/>
        </w:rPr>
      </w:pPr>
    </w:p>
    <w:p w14:paraId="1CEF0CCC" w14:textId="77777777" w:rsidR="002C4703" w:rsidRDefault="006F7105" w:rsidP="00892481">
      <w:pPr>
        <w:spacing w:line="480" w:lineRule="auto"/>
        <w:rPr>
          <w:rFonts w:ascii="Times New Roman" w:hAnsi="Times New Roman" w:cs="Times New Roman"/>
          <w:b/>
          <w:lang w:val="en-GB"/>
        </w:rPr>
      </w:pPr>
      <w:r>
        <w:rPr>
          <w:rFonts w:ascii="Times New Roman" w:hAnsi="Times New Roman" w:cs="Times New Roman"/>
          <w:b/>
          <w:lang w:val="en-GB"/>
        </w:rPr>
        <w:t>PROVIDED AS ATTACHMENT</w:t>
      </w:r>
      <w:r w:rsidR="009E4E13">
        <w:rPr>
          <w:rFonts w:ascii="Times New Roman" w:hAnsi="Times New Roman" w:cs="Times New Roman"/>
          <w:b/>
          <w:lang w:val="en-GB"/>
        </w:rPr>
        <w:t>S (PDF)</w:t>
      </w:r>
      <w:r>
        <w:rPr>
          <w:rFonts w:ascii="Times New Roman" w:hAnsi="Times New Roman" w:cs="Times New Roman"/>
          <w:b/>
          <w:lang w:val="en-GB"/>
        </w:rPr>
        <w:t xml:space="preserve"> </w:t>
      </w:r>
      <w:r w:rsidR="009E4E13">
        <w:rPr>
          <w:rFonts w:ascii="Times New Roman" w:hAnsi="Times New Roman" w:cs="Times New Roman"/>
          <w:b/>
          <w:lang w:val="en-GB"/>
        </w:rPr>
        <w:t>REVIEW SYSTEM</w:t>
      </w:r>
      <w:r>
        <w:rPr>
          <w:rFonts w:ascii="Times New Roman" w:hAnsi="Times New Roman" w:cs="Times New Roman"/>
          <w:b/>
          <w:lang w:val="en-GB"/>
        </w:rPr>
        <w:t xml:space="preserve">. </w:t>
      </w:r>
    </w:p>
    <w:p w14:paraId="19CAA722" w14:textId="77777777" w:rsidR="002C4703" w:rsidRDefault="002C4703" w:rsidP="00892481">
      <w:pPr>
        <w:spacing w:line="480" w:lineRule="auto"/>
        <w:rPr>
          <w:rFonts w:ascii="Times New Roman" w:hAnsi="Times New Roman" w:cs="Times New Roman"/>
          <w:b/>
          <w:lang w:val="en-GB"/>
        </w:rPr>
      </w:pPr>
    </w:p>
    <w:p w14:paraId="0E7A7F99" w14:textId="77777777" w:rsidR="002C4703" w:rsidRDefault="002C4703" w:rsidP="00892481">
      <w:pPr>
        <w:spacing w:line="480" w:lineRule="auto"/>
        <w:rPr>
          <w:rFonts w:ascii="Times New Roman" w:hAnsi="Times New Roman" w:cs="Times New Roman"/>
          <w:b/>
          <w:lang w:val="en-GB"/>
        </w:rPr>
      </w:pPr>
    </w:p>
    <w:p w14:paraId="0C7DC58F" w14:textId="77777777" w:rsidR="006F7105" w:rsidRDefault="00ED1560" w:rsidP="00892481">
      <w:pPr>
        <w:spacing w:line="480" w:lineRule="auto"/>
        <w:rPr>
          <w:rFonts w:ascii="Times New Roman" w:hAnsi="Times New Roman" w:cs="Times New Roman"/>
          <w:lang w:val="en-US"/>
        </w:rPr>
      </w:pPr>
      <w:r>
        <w:rPr>
          <w:rFonts w:ascii="Times New Roman" w:hAnsi="Times New Roman" w:cs="Times New Roman"/>
          <w:b/>
          <w:lang w:val="en-GB"/>
        </w:rPr>
        <w:t>Figure 1</w:t>
      </w:r>
      <w:r w:rsidR="002C4703">
        <w:rPr>
          <w:rFonts w:ascii="Times New Roman" w:hAnsi="Times New Roman" w:cs="Times New Roman"/>
          <w:b/>
          <w:lang w:val="en-GB"/>
        </w:rPr>
        <w:t xml:space="preserve">. </w:t>
      </w:r>
      <w:r w:rsidR="006F7105">
        <w:rPr>
          <w:rFonts w:ascii="Times New Roman" w:hAnsi="Times New Roman" w:cs="Times New Roman"/>
        </w:rPr>
        <w:t>Citizens have been</w:t>
      </w:r>
      <w:r w:rsidR="006F7105" w:rsidRPr="00760DD6">
        <w:rPr>
          <w:rFonts w:ascii="Times New Roman" w:hAnsi="Times New Roman" w:cs="Times New Roman"/>
          <w:lang w:val="en-US"/>
        </w:rPr>
        <w:t xml:space="preserve"> trying hard to adapt to environmental and economic changes, but the reality </w:t>
      </w:r>
      <w:r w:rsidR="006F7105">
        <w:rPr>
          <w:rFonts w:ascii="Times New Roman" w:hAnsi="Times New Roman" w:cs="Times New Roman"/>
          <w:lang w:val="en-US"/>
        </w:rPr>
        <w:t>is that they have not been able to</w:t>
      </w:r>
      <w:r w:rsidR="006F7105" w:rsidRPr="00760DD6">
        <w:rPr>
          <w:rFonts w:ascii="Times New Roman" w:hAnsi="Times New Roman" w:cs="Times New Roman"/>
          <w:lang w:val="en-US"/>
        </w:rPr>
        <w:t xml:space="preserve"> keep up.</w:t>
      </w:r>
      <w:r w:rsidR="006F7105">
        <w:rPr>
          <w:rFonts w:ascii="Times New Roman" w:hAnsi="Times New Roman" w:cs="Times New Roman"/>
          <w:lang w:val="en-US"/>
        </w:rPr>
        <w:t xml:space="preserve"> </w:t>
      </w:r>
      <w:r w:rsidR="006F7105" w:rsidRPr="006A277E">
        <w:rPr>
          <w:rFonts w:ascii="Times New Roman" w:eastAsia="Times New Roman" w:hAnsi="Times New Roman" w:cs="Times New Roman"/>
        </w:rPr>
        <w:t xml:space="preserve">Original artwork </w:t>
      </w:r>
      <w:r w:rsidR="005644E1">
        <w:rPr>
          <w:rFonts w:ascii="Times New Roman" w:eastAsia="Times New Roman" w:hAnsi="Times New Roman" w:cs="Times New Roman"/>
        </w:rPr>
        <w:t>illustrates</w:t>
      </w:r>
      <w:r w:rsidR="006F7105" w:rsidRPr="006A277E">
        <w:rPr>
          <w:rFonts w:ascii="Times New Roman" w:hAnsi="Times New Roman"/>
        </w:rPr>
        <w:t xml:space="preserve"> the </w:t>
      </w:r>
      <w:r w:rsidR="006F7105">
        <w:rPr>
          <w:rFonts w:ascii="Times New Roman" w:hAnsi="Times New Roman"/>
        </w:rPr>
        <w:t>“trying hard to adapt”</w:t>
      </w:r>
      <w:r w:rsidR="006F7105">
        <w:t xml:space="preserve"> </w:t>
      </w:r>
      <w:r w:rsidR="006F7105">
        <w:rPr>
          <w:rFonts w:ascii="Times New Roman" w:hAnsi="Times New Roman"/>
        </w:rPr>
        <w:t>scenario for the Great Lakes-St. Lawrence River Basin</w:t>
      </w:r>
      <w:r w:rsidR="00315590">
        <w:t xml:space="preserve"> in the year 2063.</w:t>
      </w:r>
    </w:p>
    <w:p w14:paraId="5010C289" w14:textId="77777777" w:rsidR="00E761BD" w:rsidRDefault="00E761BD" w:rsidP="00892481">
      <w:pPr>
        <w:spacing w:line="480" w:lineRule="auto"/>
        <w:rPr>
          <w:rFonts w:ascii="Times New Roman" w:hAnsi="Times New Roman" w:cs="Times New Roman"/>
          <w:lang w:val="en-US"/>
        </w:rPr>
      </w:pPr>
    </w:p>
    <w:p w14:paraId="2E03D577" w14:textId="77777777" w:rsidR="009E4E13" w:rsidRDefault="009E4E13" w:rsidP="00892481">
      <w:pPr>
        <w:spacing w:line="480" w:lineRule="auto"/>
        <w:rPr>
          <w:rFonts w:ascii="Times New Roman" w:hAnsi="Times New Roman" w:cs="Times New Roman"/>
          <w:lang w:val="en-US"/>
        </w:rPr>
      </w:pPr>
    </w:p>
    <w:p w14:paraId="64210BF2" w14:textId="77777777" w:rsidR="00F565BC" w:rsidRDefault="00F565BC" w:rsidP="00892481">
      <w:pPr>
        <w:spacing w:line="480" w:lineRule="auto"/>
        <w:rPr>
          <w:rFonts w:ascii="Times New Roman" w:hAnsi="Times New Roman" w:cs="Times New Roman"/>
          <w:b/>
          <w:lang w:val="en-US"/>
        </w:rPr>
      </w:pPr>
      <w:r w:rsidRPr="00760DD6">
        <w:rPr>
          <w:rFonts w:ascii="Times New Roman" w:hAnsi="Times New Roman" w:cs="Times New Roman"/>
          <w:b/>
          <w:lang w:val="en-US"/>
        </w:rPr>
        <w:t xml:space="preserve">Figure </w:t>
      </w:r>
      <w:r>
        <w:rPr>
          <w:rFonts w:ascii="Times New Roman" w:hAnsi="Times New Roman" w:cs="Times New Roman"/>
          <w:b/>
          <w:lang w:val="en-US"/>
        </w:rPr>
        <w:t>2</w:t>
      </w:r>
      <w:r w:rsidRPr="00760DD6">
        <w:rPr>
          <w:rFonts w:ascii="Times New Roman" w:hAnsi="Times New Roman" w:cs="Times New Roman"/>
          <w:b/>
          <w:lang w:val="en-US"/>
        </w:rPr>
        <w:t xml:space="preserve">. </w:t>
      </w:r>
      <w:r w:rsidR="006A1A97">
        <w:rPr>
          <w:rFonts w:ascii="Times New Roman" w:hAnsi="Times New Roman" w:cs="Times New Roman"/>
          <w:lang w:val="en-US"/>
        </w:rPr>
        <w:t>Time line of the events occurring from 2013 until 2063 within the Great</w:t>
      </w:r>
      <w:r w:rsidR="00930079">
        <w:rPr>
          <w:rFonts w:ascii="Times New Roman" w:hAnsi="Times New Roman" w:cs="Times New Roman"/>
          <w:lang w:val="en-US"/>
        </w:rPr>
        <w:t xml:space="preserve"> Lakes-St. Lawrence under the “Trying Hard to A</w:t>
      </w:r>
      <w:r w:rsidR="006A1A97">
        <w:rPr>
          <w:rFonts w:ascii="Times New Roman" w:hAnsi="Times New Roman" w:cs="Times New Roman"/>
          <w:lang w:val="en-US"/>
        </w:rPr>
        <w:t xml:space="preserve">dapt” scenario. </w:t>
      </w:r>
      <w:r>
        <w:rPr>
          <w:rFonts w:ascii="Times New Roman" w:hAnsi="Times New Roman" w:cs="Times New Roman"/>
          <w:b/>
          <w:lang w:val="en-US"/>
        </w:rPr>
        <w:br w:type="page"/>
      </w:r>
    </w:p>
    <w:p w14:paraId="62D43B52" w14:textId="77777777" w:rsidR="00F565BC" w:rsidRPr="005D56B3" w:rsidRDefault="00F565BC" w:rsidP="00892481">
      <w:pPr>
        <w:spacing w:line="480" w:lineRule="auto"/>
        <w:rPr>
          <w:rFonts w:ascii="Times New Roman" w:hAnsi="Times New Roman" w:cs="Times New Roman"/>
          <w:lang w:val="en-US"/>
        </w:rPr>
      </w:pPr>
      <w:r w:rsidRPr="00760DD6">
        <w:rPr>
          <w:rFonts w:ascii="Times New Roman" w:hAnsi="Times New Roman" w:cs="Times New Roman"/>
          <w:b/>
          <w:lang w:val="en-US"/>
        </w:rPr>
        <w:lastRenderedPageBreak/>
        <w:t>APPENDIX A: DRIVERS OF CHANGE</w:t>
      </w:r>
    </w:p>
    <w:p w14:paraId="02F4B506" w14:textId="77777777" w:rsidR="00F565BC" w:rsidRPr="00760DD6" w:rsidRDefault="00F565BC" w:rsidP="00892481">
      <w:pPr>
        <w:spacing w:line="480" w:lineRule="auto"/>
        <w:rPr>
          <w:rFonts w:ascii="Times New Roman" w:hAnsi="Times New Roman" w:cs="Times New Roman"/>
          <w:lang w:val="en-US"/>
        </w:rPr>
      </w:pPr>
    </w:p>
    <w:p w14:paraId="00D160CE"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b/>
          <w:lang w:val="en-US"/>
        </w:rPr>
        <w:t xml:space="preserve">Table </w:t>
      </w:r>
      <w:r>
        <w:rPr>
          <w:rFonts w:ascii="Times New Roman" w:hAnsi="Times New Roman" w:cs="Times New Roman"/>
          <w:b/>
          <w:lang w:val="en-US"/>
        </w:rPr>
        <w:t>A</w:t>
      </w:r>
      <w:r w:rsidRPr="00760DD6">
        <w:rPr>
          <w:rFonts w:ascii="Times New Roman" w:hAnsi="Times New Roman" w:cs="Times New Roman"/>
          <w:b/>
          <w:lang w:val="en-US"/>
        </w:rPr>
        <w:t xml:space="preserve">1. </w:t>
      </w:r>
      <w:r w:rsidRPr="00760DD6">
        <w:rPr>
          <w:rFonts w:ascii="Times New Roman" w:hAnsi="Times New Roman" w:cs="Times New Roman"/>
          <w:lang w:val="en-US"/>
        </w:rPr>
        <w:t>The state of each driver of change for the Great Lakes region in 2063</w:t>
      </w:r>
    </w:p>
    <w:tbl>
      <w:tblPr>
        <w:tblStyle w:val="TableGrid"/>
        <w:tblW w:w="0" w:type="auto"/>
        <w:tblLook w:val="04A0" w:firstRow="1" w:lastRow="0" w:firstColumn="1" w:lastColumn="0" w:noHBand="0" w:noVBand="1"/>
      </w:tblPr>
      <w:tblGrid>
        <w:gridCol w:w="2718"/>
        <w:gridCol w:w="6750"/>
      </w:tblGrid>
      <w:tr w:rsidR="00F565BC" w:rsidRPr="00760DD6" w14:paraId="1373306A" w14:textId="77777777">
        <w:tc>
          <w:tcPr>
            <w:tcW w:w="2718" w:type="dxa"/>
          </w:tcPr>
          <w:p w14:paraId="7B7B6619" w14:textId="77777777" w:rsidR="00F565BC" w:rsidRPr="00760DD6" w:rsidRDefault="00F565BC" w:rsidP="00892481">
            <w:pPr>
              <w:spacing w:line="480" w:lineRule="auto"/>
              <w:rPr>
                <w:rFonts w:ascii="Times New Roman" w:hAnsi="Times New Roman" w:cs="Times New Roman"/>
                <w:b/>
                <w:lang w:val="en-US"/>
              </w:rPr>
            </w:pPr>
            <w:r w:rsidRPr="00760DD6">
              <w:rPr>
                <w:rFonts w:ascii="Times New Roman" w:hAnsi="Times New Roman" w:cs="Times New Roman"/>
                <w:b/>
                <w:lang w:val="en-US"/>
              </w:rPr>
              <w:t>Driver</w:t>
            </w:r>
          </w:p>
        </w:tc>
        <w:tc>
          <w:tcPr>
            <w:tcW w:w="6750" w:type="dxa"/>
          </w:tcPr>
          <w:p w14:paraId="4808C4D0" w14:textId="77777777" w:rsidR="00F565BC" w:rsidRPr="00760DD6" w:rsidRDefault="00F565BC" w:rsidP="00892481">
            <w:pPr>
              <w:spacing w:line="480" w:lineRule="auto"/>
              <w:rPr>
                <w:rFonts w:ascii="Times New Roman" w:hAnsi="Times New Roman" w:cs="Times New Roman"/>
                <w:b/>
                <w:lang w:val="en-US"/>
              </w:rPr>
            </w:pPr>
            <w:r w:rsidRPr="00760DD6">
              <w:rPr>
                <w:rFonts w:ascii="Times New Roman" w:hAnsi="Times New Roman" w:cs="Times New Roman"/>
                <w:b/>
                <w:lang w:val="en-US"/>
              </w:rPr>
              <w:t>Description</w:t>
            </w:r>
          </w:p>
        </w:tc>
      </w:tr>
      <w:tr w:rsidR="00F565BC" w:rsidRPr="00760DD6" w14:paraId="54653A47" w14:textId="77777777">
        <w:tc>
          <w:tcPr>
            <w:tcW w:w="2718" w:type="dxa"/>
          </w:tcPr>
          <w:p w14:paraId="4515059C"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Aquatic Invasive Species</w:t>
            </w:r>
          </w:p>
        </w:tc>
        <w:tc>
          <w:tcPr>
            <w:tcW w:w="6750" w:type="dxa"/>
          </w:tcPr>
          <w:p w14:paraId="528506DD" w14:textId="1B34AFDC" w:rsidR="00F565BC" w:rsidRPr="00760DD6" w:rsidRDefault="00F565BC" w:rsidP="00BE099D">
            <w:pPr>
              <w:spacing w:line="480" w:lineRule="auto"/>
              <w:rPr>
                <w:rFonts w:ascii="Times New Roman" w:hAnsi="Times New Roman" w:cs="Times New Roman"/>
                <w:lang w:val="en-US"/>
              </w:rPr>
            </w:pPr>
            <w:r w:rsidRPr="00760DD6">
              <w:rPr>
                <w:rFonts w:ascii="Times New Roman" w:hAnsi="Times New Roman" w:cs="Times New Roman"/>
                <w:lang w:val="en-US"/>
              </w:rPr>
              <w:t>Ranges of vector-borne diseases have</w:t>
            </w:r>
            <w:r w:rsidR="00315590">
              <w:rPr>
                <w:rFonts w:ascii="Times New Roman" w:hAnsi="Times New Roman" w:cs="Times New Roman"/>
                <w:lang w:val="en-US"/>
              </w:rPr>
              <w:t xml:space="preserve"> expanded</w:t>
            </w:r>
            <w:r w:rsidRPr="00760DD6">
              <w:rPr>
                <w:rFonts w:ascii="Times New Roman" w:hAnsi="Times New Roman" w:cs="Times New Roman"/>
                <w:lang w:val="en-US"/>
              </w:rPr>
              <w:t xml:space="preserve"> northwards into the Great Lakes</w:t>
            </w:r>
            <w:r w:rsidR="00315590">
              <w:rPr>
                <w:rFonts w:ascii="Times New Roman" w:hAnsi="Times New Roman" w:cs="Times New Roman"/>
                <w:lang w:val="en-US"/>
              </w:rPr>
              <w:t xml:space="preserve"> region</w:t>
            </w:r>
            <w:r w:rsidRPr="00760DD6">
              <w:rPr>
                <w:rFonts w:ascii="Times New Roman" w:hAnsi="Times New Roman" w:cs="Times New Roman"/>
                <w:lang w:val="en-US"/>
              </w:rPr>
              <w:t>. Climate stress on native plants has resulted in</w:t>
            </w:r>
            <w:r w:rsidR="00315590">
              <w:rPr>
                <w:rFonts w:ascii="Times New Roman" w:hAnsi="Times New Roman" w:cs="Times New Roman"/>
                <w:lang w:val="en-US"/>
              </w:rPr>
              <w:t xml:space="preserve"> the</w:t>
            </w:r>
            <w:r w:rsidRPr="00760DD6">
              <w:rPr>
                <w:rFonts w:ascii="Times New Roman" w:hAnsi="Times New Roman" w:cs="Times New Roman"/>
                <w:lang w:val="en-US"/>
              </w:rPr>
              <w:t xml:space="preserve"> invasion of many non-native species.  Quagga mussels</w:t>
            </w:r>
            <w:r>
              <w:rPr>
                <w:rFonts w:ascii="Times New Roman" w:hAnsi="Times New Roman" w:cs="Times New Roman"/>
                <w:lang w:val="en-US"/>
              </w:rPr>
              <w:t xml:space="preserve"> and Asian</w:t>
            </w:r>
            <w:r w:rsidR="00BE099D">
              <w:rPr>
                <w:rFonts w:ascii="Times New Roman" w:hAnsi="Times New Roman" w:cs="Times New Roman"/>
                <w:lang w:val="en-US"/>
              </w:rPr>
              <w:t xml:space="preserve"> c</w:t>
            </w:r>
            <w:r w:rsidRPr="00760DD6">
              <w:rPr>
                <w:rFonts w:ascii="Times New Roman" w:hAnsi="Times New Roman" w:cs="Times New Roman"/>
                <w:lang w:val="en-US"/>
              </w:rPr>
              <w:t>arp are prevalent.</w:t>
            </w:r>
          </w:p>
        </w:tc>
      </w:tr>
      <w:tr w:rsidR="00F565BC" w:rsidRPr="00760DD6" w14:paraId="658040C4" w14:textId="77777777">
        <w:tc>
          <w:tcPr>
            <w:tcW w:w="2718" w:type="dxa"/>
          </w:tcPr>
          <w:p w14:paraId="4A79A882"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Biological and Chemical Contaminants</w:t>
            </w:r>
          </w:p>
        </w:tc>
        <w:tc>
          <w:tcPr>
            <w:tcW w:w="6750" w:type="dxa"/>
          </w:tcPr>
          <w:p w14:paraId="38426097"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 xml:space="preserve">Anoxic region caused by </w:t>
            </w:r>
            <w:r>
              <w:rPr>
                <w:rFonts w:ascii="Times New Roman" w:hAnsi="Times New Roman" w:cs="Times New Roman"/>
                <w:lang w:val="en-US"/>
              </w:rPr>
              <w:t>nutrient</w:t>
            </w:r>
            <w:r w:rsidRPr="00760DD6">
              <w:rPr>
                <w:rFonts w:ascii="Times New Roman" w:hAnsi="Times New Roman" w:cs="Times New Roman"/>
                <w:lang w:val="en-US"/>
              </w:rPr>
              <w:t xml:space="preserve"> loading persists in Lake Erie.  Increased temperatures and extreme weather </w:t>
            </w:r>
            <w:r>
              <w:rPr>
                <w:rFonts w:ascii="Times New Roman" w:hAnsi="Times New Roman" w:cs="Times New Roman"/>
                <w:lang w:val="en-US"/>
              </w:rPr>
              <w:t xml:space="preserve">facilitated accelerated toxin circulation, such as mercury, through the environment. </w:t>
            </w:r>
          </w:p>
        </w:tc>
      </w:tr>
      <w:tr w:rsidR="00F565BC" w:rsidRPr="00760DD6" w14:paraId="3C1BAAEC" w14:textId="77777777">
        <w:tc>
          <w:tcPr>
            <w:tcW w:w="2718" w:type="dxa"/>
          </w:tcPr>
          <w:p w14:paraId="04419D16"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Climate Change</w:t>
            </w:r>
          </w:p>
        </w:tc>
        <w:tc>
          <w:tcPr>
            <w:tcW w:w="6750" w:type="dxa"/>
          </w:tcPr>
          <w:p w14:paraId="64340E76"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Global surface temperature</w:t>
            </w:r>
            <w:r>
              <w:rPr>
                <w:rFonts w:ascii="Times New Roman" w:hAnsi="Times New Roman" w:cs="Times New Roman"/>
                <w:lang w:val="en-US"/>
              </w:rPr>
              <w:t xml:space="preserve"> is</w:t>
            </w:r>
            <w:r w:rsidRPr="00760DD6">
              <w:rPr>
                <w:rFonts w:ascii="Times New Roman" w:hAnsi="Times New Roman" w:cs="Times New Roman"/>
                <w:lang w:val="en-US"/>
              </w:rPr>
              <w:t xml:space="preserve"> +3</w:t>
            </w:r>
            <w:r w:rsidRPr="00760DD6">
              <w:rPr>
                <w:rFonts w:ascii="Times New Roman" w:hAnsi="Times New Roman" w:cs="Times New Roman"/>
                <w:b/>
                <w:lang w:val="en-US"/>
              </w:rPr>
              <w:t>°</w:t>
            </w:r>
            <w:r w:rsidRPr="00760DD6">
              <w:rPr>
                <w:rFonts w:ascii="Times New Roman" w:hAnsi="Times New Roman" w:cs="Times New Roman"/>
                <w:lang w:val="en-US"/>
              </w:rPr>
              <w:t>C</w:t>
            </w:r>
            <w:r>
              <w:rPr>
                <w:rFonts w:ascii="Times New Roman" w:hAnsi="Times New Roman" w:cs="Times New Roman"/>
                <w:lang w:val="en-US"/>
              </w:rPr>
              <w:t xml:space="preserve"> </w:t>
            </w:r>
            <w:r w:rsidRPr="009A0861">
              <w:rPr>
                <w:rFonts w:ascii="Times New Roman" w:hAnsi="Times New Roman" w:cs="Times New Roman"/>
                <w:lang w:val="en-US"/>
              </w:rPr>
              <w:t xml:space="preserve">above </w:t>
            </w:r>
            <w:r>
              <w:rPr>
                <w:rFonts w:ascii="Times New Roman" w:hAnsi="Times New Roman" w:cs="Times New Roman"/>
                <w:lang w:val="en-US"/>
              </w:rPr>
              <w:t xml:space="preserve">the </w:t>
            </w:r>
            <w:r w:rsidRPr="009A0861">
              <w:rPr>
                <w:rFonts w:ascii="Times New Roman" w:hAnsi="Times New Roman" w:cs="Times New Roman"/>
                <w:lang w:val="en-US"/>
              </w:rPr>
              <w:t xml:space="preserve">1990 levels </w:t>
            </w:r>
            <w:r>
              <w:rPr>
                <w:rFonts w:ascii="Times New Roman" w:hAnsi="Times New Roman" w:cs="Times New Roman"/>
                <w:lang w:val="en-US"/>
              </w:rPr>
              <w:t xml:space="preserve">and in the </w:t>
            </w:r>
            <w:r w:rsidRPr="009A0861">
              <w:rPr>
                <w:rFonts w:ascii="Times New Roman" w:hAnsi="Times New Roman" w:cs="Times New Roman"/>
                <w:lang w:val="en-US"/>
              </w:rPr>
              <w:t>Great Lakes region</w:t>
            </w:r>
            <w:r>
              <w:rPr>
                <w:rFonts w:ascii="Times New Roman" w:hAnsi="Times New Roman" w:cs="Times New Roman"/>
                <w:lang w:val="en-US"/>
              </w:rPr>
              <w:t xml:space="preserve"> the</w:t>
            </w:r>
            <w:r w:rsidRPr="009A0861">
              <w:rPr>
                <w:rFonts w:ascii="Times New Roman" w:hAnsi="Times New Roman" w:cs="Times New Roman"/>
                <w:lang w:val="en-US"/>
              </w:rPr>
              <w:t xml:space="preserve"> temperature</w:t>
            </w:r>
            <w:r w:rsidR="00315590">
              <w:rPr>
                <w:rFonts w:ascii="Times New Roman" w:hAnsi="Times New Roman" w:cs="Times New Roman"/>
                <w:lang w:val="en-US"/>
              </w:rPr>
              <w:t xml:space="preserve"> is</w:t>
            </w:r>
            <w:r w:rsidRPr="009A0861">
              <w:rPr>
                <w:rFonts w:ascii="Times New Roman" w:hAnsi="Times New Roman" w:cs="Times New Roman"/>
                <w:lang w:val="en-US"/>
              </w:rPr>
              <w:t xml:space="preserve"> +5</w:t>
            </w:r>
            <w:r w:rsidRPr="009A0861">
              <w:rPr>
                <w:rFonts w:ascii="Times New Roman" w:hAnsi="Times New Roman" w:cs="Times New Roman"/>
                <w:b/>
                <w:lang w:val="en-US"/>
              </w:rPr>
              <w:t>°</w:t>
            </w:r>
            <w:r w:rsidRPr="009A0861">
              <w:rPr>
                <w:rFonts w:ascii="Times New Roman" w:hAnsi="Times New Roman" w:cs="Times New Roman"/>
                <w:lang w:val="en-US"/>
              </w:rPr>
              <w:t>C above 1990 levels</w:t>
            </w:r>
            <w:r>
              <w:rPr>
                <w:rFonts w:ascii="Times New Roman" w:hAnsi="Times New Roman" w:cs="Times New Roman"/>
                <w:lang w:val="en-US"/>
              </w:rPr>
              <w:t>, resulting in</w:t>
            </w:r>
            <w:r w:rsidRPr="00760DD6">
              <w:rPr>
                <w:rFonts w:ascii="Times New Roman" w:hAnsi="Times New Roman" w:cs="Times New Roman"/>
                <w:lang w:val="en-US"/>
              </w:rPr>
              <w:t xml:space="preserve"> frequent </w:t>
            </w:r>
            <w:r>
              <w:rPr>
                <w:rFonts w:ascii="Times New Roman" w:hAnsi="Times New Roman" w:cs="Times New Roman"/>
                <w:lang w:val="en-US"/>
              </w:rPr>
              <w:t xml:space="preserve">and intense </w:t>
            </w:r>
            <w:r w:rsidRPr="00760DD6">
              <w:rPr>
                <w:rFonts w:ascii="Times New Roman" w:hAnsi="Times New Roman" w:cs="Times New Roman"/>
                <w:lang w:val="en-US"/>
              </w:rPr>
              <w:t>droughts and floods.</w:t>
            </w:r>
          </w:p>
        </w:tc>
      </w:tr>
      <w:tr w:rsidR="00F565BC" w:rsidRPr="00760DD6" w14:paraId="7B7ACE2F" w14:textId="77777777">
        <w:trPr>
          <w:trHeight w:val="305"/>
        </w:trPr>
        <w:tc>
          <w:tcPr>
            <w:tcW w:w="2718" w:type="dxa"/>
          </w:tcPr>
          <w:p w14:paraId="0C78E259"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 xml:space="preserve">Demographics </w:t>
            </w:r>
          </w:p>
        </w:tc>
        <w:tc>
          <w:tcPr>
            <w:tcW w:w="6750" w:type="dxa"/>
          </w:tcPr>
          <w:p w14:paraId="1490362B"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Population is 67 million, older and more diverse.  Growth is uneven throughout the region.  Canadian cities on Lakes Erie and Ontario grew quick</w:t>
            </w:r>
            <w:r>
              <w:rPr>
                <w:rFonts w:ascii="Times New Roman" w:hAnsi="Times New Roman" w:cs="Times New Roman"/>
                <w:lang w:val="en-US"/>
              </w:rPr>
              <w:t>ly</w:t>
            </w:r>
            <w:r w:rsidRPr="00760DD6">
              <w:rPr>
                <w:rFonts w:ascii="Times New Roman" w:hAnsi="Times New Roman" w:cs="Times New Roman"/>
                <w:lang w:val="en-US"/>
              </w:rPr>
              <w:t xml:space="preserve"> through </w:t>
            </w:r>
            <w:r>
              <w:rPr>
                <w:rFonts w:ascii="Times New Roman" w:hAnsi="Times New Roman" w:cs="Times New Roman"/>
                <w:lang w:val="en-US"/>
              </w:rPr>
              <w:t>the i</w:t>
            </w:r>
            <w:r w:rsidRPr="00760DD6">
              <w:rPr>
                <w:rFonts w:ascii="Times New Roman" w:hAnsi="Times New Roman" w:cs="Times New Roman"/>
                <w:lang w:val="en-US"/>
              </w:rPr>
              <w:t>mmigration</w:t>
            </w:r>
            <w:r>
              <w:rPr>
                <w:rFonts w:ascii="Times New Roman" w:hAnsi="Times New Roman" w:cs="Times New Roman"/>
                <w:lang w:val="en-US"/>
              </w:rPr>
              <w:t xml:space="preserve"> of environmental refugees.</w:t>
            </w:r>
          </w:p>
        </w:tc>
      </w:tr>
      <w:tr w:rsidR="00F565BC" w:rsidRPr="00760DD6" w14:paraId="09BDB0D8" w14:textId="77777777">
        <w:tc>
          <w:tcPr>
            <w:tcW w:w="2718" w:type="dxa"/>
          </w:tcPr>
          <w:p w14:paraId="3144D49D"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Economy</w:t>
            </w:r>
          </w:p>
        </w:tc>
        <w:tc>
          <w:tcPr>
            <w:tcW w:w="6750" w:type="dxa"/>
          </w:tcPr>
          <w:p w14:paraId="389D6879"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Growth is slow and the economy continues to degrade the environment. Manufacturing, agriculture and services are the most important sectors.</w:t>
            </w:r>
          </w:p>
        </w:tc>
      </w:tr>
      <w:tr w:rsidR="00F565BC" w:rsidRPr="00760DD6" w14:paraId="76922B48" w14:textId="77777777">
        <w:tc>
          <w:tcPr>
            <w:tcW w:w="2718" w:type="dxa"/>
          </w:tcPr>
          <w:p w14:paraId="4D35FB80"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Energy</w:t>
            </w:r>
          </w:p>
        </w:tc>
        <w:tc>
          <w:tcPr>
            <w:tcW w:w="6750" w:type="dxa"/>
          </w:tcPr>
          <w:p w14:paraId="2AFE3DB6"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 xml:space="preserve">Demand has increased despite increases in efficiency and diversification of energy sources. </w:t>
            </w:r>
            <w:r>
              <w:rPr>
                <w:rFonts w:ascii="Times New Roman" w:hAnsi="Times New Roman" w:cs="Times New Roman"/>
                <w:lang w:val="en-US"/>
              </w:rPr>
              <w:t xml:space="preserve">Hydraulic fracturing </w:t>
            </w:r>
            <w:r w:rsidRPr="00760DD6">
              <w:rPr>
                <w:rFonts w:ascii="Times New Roman" w:hAnsi="Times New Roman" w:cs="Times New Roman"/>
                <w:lang w:val="en-US"/>
              </w:rPr>
              <w:t>supplies a large proportion of energy; coal was eventually phased out.</w:t>
            </w:r>
            <w:r>
              <w:rPr>
                <w:rFonts w:ascii="Times New Roman" w:hAnsi="Times New Roman" w:cs="Times New Roman"/>
                <w:lang w:val="en-US"/>
              </w:rPr>
              <w:t xml:space="preserve"> </w:t>
            </w:r>
            <w:r w:rsidRPr="00760DD6">
              <w:rPr>
                <w:rFonts w:ascii="Times New Roman" w:hAnsi="Times New Roman" w:cs="Times New Roman"/>
                <w:lang w:val="en-US"/>
              </w:rPr>
              <w:lastRenderedPageBreak/>
              <w:t xml:space="preserve">Renewable energy comprises a greater </w:t>
            </w:r>
            <w:r>
              <w:rPr>
                <w:rFonts w:ascii="Times New Roman" w:hAnsi="Times New Roman" w:cs="Times New Roman"/>
                <w:lang w:val="en-US"/>
              </w:rPr>
              <w:t>pro</w:t>
            </w:r>
            <w:r w:rsidRPr="00760DD6">
              <w:rPr>
                <w:rFonts w:ascii="Times New Roman" w:hAnsi="Times New Roman" w:cs="Times New Roman"/>
                <w:lang w:val="en-US"/>
              </w:rPr>
              <w:t>portion.</w:t>
            </w:r>
          </w:p>
        </w:tc>
      </w:tr>
      <w:tr w:rsidR="00F565BC" w:rsidRPr="00760DD6" w14:paraId="73F0BFD4" w14:textId="77777777">
        <w:tc>
          <w:tcPr>
            <w:tcW w:w="2718" w:type="dxa"/>
          </w:tcPr>
          <w:p w14:paraId="609363E3"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lastRenderedPageBreak/>
              <w:t>Governance</w:t>
            </w:r>
            <w:r>
              <w:rPr>
                <w:rFonts w:ascii="Times New Roman" w:hAnsi="Times New Roman" w:cs="Times New Roman"/>
                <w:lang w:val="en-US"/>
              </w:rPr>
              <w:t xml:space="preserve"> and Geopolitics</w:t>
            </w:r>
          </w:p>
        </w:tc>
        <w:tc>
          <w:tcPr>
            <w:tcW w:w="6750" w:type="dxa"/>
          </w:tcPr>
          <w:p w14:paraId="116BE9B0"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Bi</w:t>
            </w:r>
            <w:r>
              <w:rPr>
                <w:rFonts w:ascii="Times New Roman" w:hAnsi="Times New Roman" w:cs="Times New Roman"/>
                <w:lang w:val="en-US"/>
              </w:rPr>
              <w:t>-</w:t>
            </w:r>
            <w:r w:rsidRPr="00760DD6">
              <w:rPr>
                <w:rFonts w:ascii="Times New Roman" w:hAnsi="Times New Roman" w:cs="Times New Roman"/>
                <w:lang w:val="en-US"/>
              </w:rPr>
              <w:t>national cooperation and a common vision drive policy. Pressures from environmental refugees and demand to export water are met with bi</w:t>
            </w:r>
            <w:r>
              <w:rPr>
                <w:rFonts w:ascii="Times New Roman" w:hAnsi="Times New Roman" w:cs="Times New Roman"/>
                <w:lang w:val="en-US"/>
              </w:rPr>
              <w:t>-</w:t>
            </w:r>
            <w:r w:rsidRPr="00760DD6">
              <w:rPr>
                <w:rFonts w:ascii="Times New Roman" w:hAnsi="Times New Roman" w:cs="Times New Roman"/>
                <w:lang w:val="en-US"/>
              </w:rPr>
              <w:t>national, cooperative strategies rather than the divergence of policies of the past. All stakeholders are involved in decision-making. Policy integrates public values and is based on science.</w:t>
            </w:r>
            <w:r>
              <w:rPr>
                <w:rFonts w:ascii="Times New Roman" w:hAnsi="Times New Roman" w:cs="Times New Roman"/>
                <w:lang w:val="en-US"/>
              </w:rPr>
              <w:t xml:space="preserve">  </w:t>
            </w:r>
          </w:p>
        </w:tc>
      </w:tr>
      <w:tr w:rsidR="00F565BC" w:rsidRPr="00760DD6" w14:paraId="67D789B0" w14:textId="77777777">
        <w:tc>
          <w:tcPr>
            <w:tcW w:w="2718" w:type="dxa"/>
          </w:tcPr>
          <w:p w14:paraId="75FC1F60"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Societal Values</w:t>
            </w:r>
          </w:p>
        </w:tc>
        <w:tc>
          <w:tcPr>
            <w:tcW w:w="6750" w:type="dxa"/>
          </w:tcPr>
          <w:p w14:paraId="644C8D59" w14:textId="77777777" w:rsidR="00F565BC" w:rsidRPr="00760DD6" w:rsidRDefault="00F565BC" w:rsidP="00892481">
            <w:pPr>
              <w:spacing w:line="480" w:lineRule="auto"/>
              <w:rPr>
                <w:rFonts w:ascii="Times New Roman" w:hAnsi="Times New Roman" w:cs="Times New Roman"/>
                <w:lang w:val="en-US"/>
              </w:rPr>
            </w:pPr>
            <w:r>
              <w:rPr>
                <w:rFonts w:ascii="Times New Roman" w:hAnsi="Times New Roman" w:cs="Times New Roman"/>
                <w:lang w:val="en-US"/>
              </w:rPr>
              <w:t>A v</w:t>
            </w:r>
            <w:r w:rsidRPr="00760DD6">
              <w:rPr>
                <w:rFonts w:ascii="Times New Roman" w:hAnsi="Times New Roman" w:cs="Times New Roman"/>
                <w:lang w:val="en-US"/>
              </w:rPr>
              <w:t xml:space="preserve">ision of </w:t>
            </w:r>
            <w:r w:rsidR="001947DD">
              <w:rPr>
                <w:rFonts w:ascii="Times New Roman" w:hAnsi="Times New Roman" w:cs="Times New Roman"/>
                <w:lang w:val="en-US"/>
              </w:rPr>
              <w:t xml:space="preserve">a </w:t>
            </w:r>
            <w:r w:rsidRPr="00760DD6">
              <w:rPr>
                <w:rFonts w:ascii="Times New Roman" w:hAnsi="Times New Roman" w:cs="Times New Roman"/>
                <w:lang w:val="en-US"/>
              </w:rPr>
              <w:t xml:space="preserve">healthy Great Lakes </w:t>
            </w:r>
            <w:r>
              <w:rPr>
                <w:rFonts w:ascii="Times New Roman" w:hAnsi="Times New Roman" w:cs="Times New Roman"/>
                <w:lang w:val="en-US"/>
              </w:rPr>
              <w:t xml:space="preserve">region </w:t>
            </w:r>
            <w:r w:rsidRPr="00760DD6">
              <w:rPr>
                <w:rFonts w:ascii="Times New Roman" w:hAnsi="Times New Roman" w:cs="Times New Roman"/>
                <w:lang w:val="en-US"/>
              </w:rPr>
              <w:t xml:space="preserve">is based on </w:t>
            </w:r>
            <w:r>
              <w:rPr>
                <w:rFonts w:ascii="Times New Roman" w:hAnsi="Times New Roman" w:cs="Times New Roman"/>
                <w:lang w:val="en-US"/>
              </w:rPr>
              <w:t xml:space="preserve">the </w:t>
            </w:r>
            <w:r w:rsidRPr="00760DD6">
              <w:rPr>
                <w:rFonts w:ascii="Times New Roman" w:hAnsi="Times New Roman" w:cs="Times New Roman"/>
                <w:lang w:val="en-US"/>
              </w:rPr>
              <w:t xml:space="preserve">recognition of human and ecological interdependence, and </w:t>
            </w:r>
            <w:r>
              <w:rPr>
                <w:rFonts w:ascii="Times New Roman" w:hAnsi="Times New Roman" w:cs="Times New Roman"/>
                <w:lang w:val="en-US"/>
              </w:rPr>
              <w:t xml:space="preserve">an </w:t>
            </w:r>
            <w:r w:rsidRPr="00760DD6">
              <w:rPr>
                <w:rFonts w:ascii="Times New Roman" w:hAnsi="Times New Roman" w:cs="Times New Roman"/>
                <w:lang w:val="en-US"/>
              </w:rPr>
              <w:t>understanding that humans are a part of nature, not separate.</w:t>
            </w:r>
          </w:p>
        </w:tc>
      </w:tr>
      <w:tr w:rsidR="00F565BC" w:rsidRPr="00760DD6" w14:paraId="7E30A175" w14:textId="77777777">
        <w:tc>
          <w:tcPr>
            <w:tcW w:w="2718" w:type="dxa"/>
          </w:tcPr>
          <w:p w14:paraId="52CA1687"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Water Quantity</w:t>
            </w:r>
          </w:p>
        </w:tc>
        <w:tc>
          <w:tcPr>
            <w:tcW w:w="6750" w:type="dxa"/>
          </w:tcPr>
          <w:p w14:paraId="2DCF20F8"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 xml:space="preserve">Water levels </w:t>
            </w:r>
            <w:r>
              <w:rPr>
                <w:rFonts w:ascii="Times New Roman" w:hAnsi="Times New Roman" w:cs="Times New Roman"/>
                <w:lang w:val="en-US"/>
              </w:rPr>
              <w:t xml:space="preserve">are </w:t>
            </w:r>
            <w:r w:rsidRPr="00760DD6">
              <w:rPr>
                <w:rFonts w:ascii="Times New Roman" w:hAnsi="Times New Roman" w:cs="Times New Roman"/>
                <w:lang w:val="en-US"/>
              </w:rPr>
              <w:t xml:space="preserve">low and fluctuate widely.  Ships </w:t>
            </w:r>
            <w:r>
              <w:rPr>
                <w:rFonts w:ascii="Times New Roman" w:hAnsi="Times New Roman" w:cs="Times New Roman"/>
                <w:lang w:val="en-US"/>
              </w:rPr>
              <w:t xml:space="preserve">are </w:t>
            </w:r>
            <w:r w:rsidRPr="00760DD6">
              <w:rPr>
                <w:rFonts w:ascii="Times New Roman" w:hAnsi="Times New Roman" w:cs="Times New Roman"/>
                <w:lang w:val="en-US"/>
              </w:rPr>
              <w:t xml:space="preserve">forced to carry lighter loads.  New waterfront property exists in some places, but has been lost in others because of </w:t>
            </w:r>
            <w:r>
              <w:rPr>
                <w:rFonts w:ascii="Times New Roman" w:hAnsi="Times New Roman" w:cs="Times New Roman"/>
                <w:lang w:val="en-US"/>
              </w:rPr>
              <w:t>receding waters</w:t>
            </w:r>
            <w:r w:rsidRPr="00760DD6">
              <w:rPr>
                <w:rFonts w:ascii="Times New Roman" w:hAnsi="Times New Roman" w:cs="Times New Roman"/>
                <w:lang w:val="en-US"/>
              </w:rPr>
              <w:t>.</w:t>
            </w:r>
          </w:p>
        </w:tc>
      </w:tr>
      <w:tr w:rsidR="00F565BC" w:rsidRPr="00760DD6" w:rsidDel="00046E89" w14:paraId="325CB073" w14:textId="77777777">
        <w:tc>
          <w:tcPr>
            <w:tcW w:w="2718" w:type="dxa"/>
          </w:tcPr>
          <w:p w14:paraId="2AAEFDC4" w14:textId="77777777" w:rsidR="00F565BC" w:rsidRPr="00760DD6" w:rsidDel="00046E89"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Technology</w:t>
            </w:r>
          </w:p>
        </w:tc>
        <w:tc>
          <w:tcPr>
            <w:tcW w:w="6750" w:type="dxa"/>
          </w:tcPr>
          <w:p w14:paraId="164A1036" w14:textId="77777777" w:rsidR="00F565BC" w:rsidRPr="00760DD6" w:rsidDel="00046E89" w:rsidRDefault="00F565BC" w:rsidP="00892481">
            <w:pPr>
              <w:spacing w:line="480" w:lineRule="auto"/>
              <w:rPr>
                <w:rFonts w:ascii="Times New Roman" w:hAnsi="Times New Roman" w:cs="Times New Roman"/>
                <w:lang w:val="en-US"/>
              </w:rPr>
            </w:pPr>
            <w:r>
              <w:rPr>
                <w:rFonts w:ascii="Times New Roman" w:hAnsi="Times New Roman" w:cs="Times New Roman"/>
                <w:lang w:val="en-US"/>
              </w:rPr>
              <w:t>Technology advancements are insufficient to solve problems caused by an economy at odds with the environment. While not one of the initially identified drivers, it was an important influence.</w:t>
            </w:r>
          </w:p>
        </w:tc>
      </w:tr>
    </w:tbl>
    <w:p w14:paraId="28E9F489" w14:textId="77777777" w:rsidR="00F565BC" w:rsidRPr="00760DD6" w:rsidRDefault="00F565BC" w:rsidP="00892481">
      <w:pPr>
        <w:spacing w:line="480" w:lineRule="auto"/>
        <w:rPr>
          <w:rFonts w:ascii="Times New Roman" w:hAnsi="Times New Roman" w:cs="Times New Roman"/>
          <w:b/>
          <w:lang w:val="en-US"/>
        </w:rPr>
      </w:pPr>
    </w:p>
    <w:p w14:paraId="3256ED8F" w14:textId="77777777" w:rsidR="00F565BC" w:rsidRDefault="00F565BC" w:rsidP="00892481">
      <w:pPr>
        <w:spacing w:line="480" w:lineRule="auto"/>
        <w:rPr>
          <w:rFonts w:ascii="Times New Roman" w:hAnsi="Times New Roman" w:cs="Times New Roman"/>
          <w:b/>
          <w:lang w:val="en-US"/>
        </w:rPr>
      </w:pPr>
      <w:r>
        <w:rPr>
          <w:rFonts w:ascii="Times New Roman" w:hAnsi="Times New Roman" w:cs="Times New Roman"/>
          <w:b/>
          <w:lang w:val="en-US"/>
        </w:rPr>
        <w:br w:type="page"/>
      </w:r>
    </w:p>
    <w:p w14:paraId="4BE44CDB" w14:textId="77777777" w:rsidR="00F565BC" w:rsidRDefault="00AA3F64" w:rsidP="00892481">
      <w:pPr>
        <w:spacing w:line="480" w:lineRule="auto"/>
        <w:rPr>
          <w:rFonts w:ascii="Times New Roman" w:hAnsi="Times New Roman" w:cs="Times New Roman"/>
          <w:b/>
          <w:lang w:val="en-US"/>
        </w:rPr>
      </w:pPr>
      <w:r>
        <w:rPr>
          <w:rFonts w:ascii="Times New Roman" w:hAnsi="Times New Roman" w:cs="Times New Roman"/>
          <w:b/>
          <w:lang w:val="en-US"/>
        </w:rPr>
        <w:lastRenderedPageBreak/>
        <w:t xml:space="preserve">A2. </w:t>
      </w:r>
      <w:r w:rsidR="00F565BC">
        <w:rPr>
          <w:rFonts w:ascii="Times New Roman" w:hAnsi="Times New Roman" w:cs="Times New Roman"/>
          <w:b/>
          <w:lang w:val="en-US"/>
        </w:rPr>
        <w:t xml:space="preserve">Supplemental Information: Detailed description </w:t>
      </w:r>
      <w:r w:rsidR="004B497A">
        <w:rPr>
          <w:rFonts w:ascii="Times New Roman" w:hAnsi="Times New Roman" w:cs="Times New Roman"/>
          <w:b/>
          <w:lang w:val="en-US"/>
        </w:rPr>
        <w:t>o</w:t>
      </w:r>
      <w:r w:rsidR="00F565BC">
        <w:rPr>
          <w:rFonts w:ascii="Times New Roman" w:hAnsi="Times New Roman" w:cs="Times New Roman"/>
          <w:b/>
          <w:lang w:val="en-US"/>
        </w:rPr>
        <w:t>f the d</w:t>
      </w:r>
      <w:r w:rsidR="00F565BC" w:rsidRPr="00760DD6">
        <w:rPr>
          <w:rFonts w:ascii="Times New Roman" w:hAnsi="Times New Roman" w:cs="Times New Roman"/>
          <w:b/>
          <w:lang w:val="en-US"/>
        </w:rPr>
        <w:t xml:space="preserve">rivers of Change in the Year 2063 </w:t>
      </w:r>
      <w:r w:rsidR="00F565BC">
        <w:rPr>
          <w:rFonts w:ascii="Times New Roman" w:hAnsi="Times New Roman" w:cs="Times New Roman"/>
          <w:b/>
          <w:lang w:val="en-US"/>
        </w:rPr>
        <w:t xml:space="preserve">under the Trying Hard to Adapt scenario. </w:t>
      </w:r>
    </w:p>
    <w:p w14:paraId="10655975" w14:textId="77777777" w:rsidR="00F565BC" w:rsidRPr="00760DD6" w:rsidRDefault="00F565BC" w:rsidP="00892481">
      <w:pPr>
        <w:spacing w:line="480" w:lineRule="auto"/>
        <w:rPr>
          <w:rFonts w:ascii="Times New Roman" w:hAnsi="Times New Roman" w:cs="Times New Roman"/>
          <w:b/>
          <w:lang w:val="en-US"/>
        </w:rPr>
      </w:pPr>
    </w:p>
    <w:p w14:paraId="1B25A690"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Aquatic Invasive Species:</w:t>
      </w:r>
    </w:p>
    <w:p w14:paraId="0E73999D" w14:textId="77777777" w:rsidR="00F565BC" w:rsidRPr="00760DD6" w:rsidRDefault="00F565BC" w:rsidP="00892481">
      <w:pPr>
        <w:spacing w:line="480" w:lineRule="auto"/>
        <w:rPr>
          <w:rFonts w:ascii="Times New Roman" w:hAnsi="Times New Roman" w:cs="Times New Roman"/>
          <w:lang w:val="en-US"/>
        </w:rPr>
      </w:pPr>
      <w:r>
        <w:rPr>
          <w:rFonts w:ascii="Times New Roman" w:hAnsi="Times New Roman" w:cs="Times New Roman"/>
          <w:lang w:val="en-US"/>
        </w:rPr>
        <w:t>A d</w:t>
      </w:r>
      <w:r w:rsidRPr="00760DD6">
        <w:rPr>
          <w:rFonts w:ascii="Times New Roman" w:hAnsi="Times New Roman" w:cs="Times New Roman"/>
          <w:lang w:val="en-US"/>
        </w:rPr>
        <w:t xml:space="preserve">ecline in native species has been accompanied by northward </w:t>
      </w:r>
      <w:r>
        <w:rPr>
          <w:rFonts w:ascii="Times New Roman" w:hAnsi="Times New Roman" w:cs="Times New Roman"/>
          <w:lang w:val="en-US"/>
        </w:rPr>
        <w:t xml:space="preserve">range </w:t>
      </w:r>
      <w:r w:rsidRPr="00760DD6">
        <w:rPr>
          <w:rFonts w:ascii="Times New Roman" w:hAnsi="Times New Roman" w:cs="Times New Roman"/>
          <w:lang w:val="en-US"/>
        </w:rPr>
        <w:t>expansion</w:t>
      </w:r>
      <w:r>
        <w:rPr>
          <w:rFonts w:ascii="Times New Roman" w:hAnsi="Times New Roman" w:cs="Times New Roman"/>
          <w:lang w:val="en-US"/>
        </w:rPr>
        <w:t xml:space="preserve"> of</w:t>
      </w:r>
      <w:r w:rsidRPr="00760DD6">
        <w:rPr>
          <w:rFonts w:ascii="Times New Roman" w:hAnsi="Times New Roman" w:cs="Times New Roman"/>
          <w:lang w:val="en-US"/>
        </w:rPr>
        <w:t xml:space="preserve"> disease vectors and invasive species</w:t>
      </w:r>
      <w:r>
        <w:rPr>
          <w:rFonts w:ascii="Times New Roman" w:hAnsi="Times New Roman" w:cs="Times New Roman"/>
          <w:lang w:val="en-US"/>
        </w:rPr>
        <w:t xml:space="preserve"> </w:t>
      </w:r>
      <w:r w:rsidRPr="00760DD6">
        <w:rPr>
          <w:rFonts w:ascii="Times New Roman" w:hAnsi="Times New Roman" w:cs="Times New Roman"/>
          <w:lang w:val="en-US"/>
        </w:rPr>
        <w:t xml:space="preserve">(WICCI, 2011). Increased temperatures stress many native plant species, but have brought hospitable conditions for invasive species from warmer climates; it is impossible to control most invasive species. </w:t>
      </w:r>
      <w:r>
        <w:rPr>
          <w:rFonts w:ascii="Times New Roman" w:hAnsi="Times New Roman" w:cs="Times New Roman"/>
          <w:lang w:val="en-US"/>
        </w:rPr>
        <w:t xml:space="preserve">The </w:t>
      </w:r>
      <w:r w:rsidRPr="00760DD6">
        <w:rPr>
          <w:rFonts w:ascii="Times New Roman" w:hAnsi="Times New Roman" w:cs="Times New Roman"/>
          <w:lang w:val="en-US"/>
        </w:rPr>
        <w:t>West Nile Virus is ubiquitous, and sporadic outbreaks of malaria occur dur</w:t>
      </w:r>
      <w:r>
        <w:rPr>
          <w:rFonts w:ascii="Times New Roman" w:hAnsi="Times New Roman" w:cs="Times New Roman"/>
          <w:lang w:val="en-US"/>
        </w:rPr>
        <w:t>ing hot, wet summers (</w:t>
      </w:r>
      <w:proofErr w:type="spellStart"/>
      <w:r>
        <w:rPr>
          <w:rFonts w:ascii="Times New Roman" w:hAnsi="Times New Roman" w:cs="Times New Roman"/>
          <w:lang w:val="en-US"/>
        </w:rPr>
        <w:t>Pachauri</w:t>
      </w:r>
      <w:proofErr w:type="spellEnd"/>
      <w:r>
        <w:rPr>
          <w:rFonts w:ascii="Times New Roman" w:hAnsi="Times New Roman" w:cs="Times New Roman"/>
          <w:lang w:val="en-US"/>
        </w:rPr>
        <w:t xml:space="preserve"> and</w:t>
      </w:r>
      <w:r w:rsidRPr="00760DD6">
        <w:rPr>
          <w:rFonts w:ascii="Times New Roman" w:hAnsi="Times New Roman" w:cs="Times New Roman"/>
          <w:lang w:val="en-US"/>
        </w:rPr>
        <w:t xml:space="preserve"> </w:t>
      </w:r>
      <w:proofErr w:type="spellStart"/>
      <w:r w:rsidRPr="00760DD6">
        <w:rPr>
          <w:rFonts w:ascii="Times New Roman" w:hAnsi="Times New Roman" w:cs="Times New Roman"/>
          <w:lang w:val="en-US"/>
        </w:rPr>
        <w:t>Reisinger</w:t>
      </w:r>
      <w:proofErr w:type="spellEnd"/>
      <w:r w:rsidRPr="00760DD6">
        <w:rPr>
          <w:rFonts w:ascii="Times New Roman" w:hAnsi="Times New Roman" w:cs="Times New Roman"/>
          <w:lang w:val="en-US"/>
        </w:rPr>
        <w:t>, 2007). Ballast water regulation has been effective at limiting invasions of new species from Europe and Asia, while the biggest threat is live trade.  Meanwhile, species such as Quagga mussels and Asian carp have long since invaded the Great Lakes (</w:t>
      </w:r>
      <w:proofErr w:type="spellStart"/>
      <w:r w:rsidRPr="00760DD6">
        <w:rPr>
          <w:rFonts w:ascii="Times New Roman" w:hAnsi="Times New Roman" w:cs="Times New Roman"/>
        </w:rPr>
        <w:t>Pagnucco</w:t>
      </w:r>
      <w:proofErr w:type="spellEnd"/>
      <w:r w:rsidRPr="00760DD6">
        <w:rPr>
          <w:rFonts w:ascii="Times New Roman" w:hAnsi="Times New Roman" w:cs="Times New Roman"/>
        </w:rPr>
        <w:t xml:space="preserve"> et al</w:t>
      </w:r>
      <w:r>
        <w:rPr>
          <w:rFonts w:ascii="Times New Roman" w:hAnsi="Times New Roman" w:cs="Times New Roman"/>
        </w:rPr>
        <w:t>., 2014,</w:t>
      </w:r>
      <w:r w:rsidRPr="00760DD6">
        <w:rPr>
          <w:rFonts w:ascii="Times New Roman" w:hAnsi="Times New Roman" w:cs="Times New Roman"/>
        </w:rPr>
        <w:t xml:space="preserve"> </w:t>
      </w:r>
      <w:r>
        <w:rPr>
          <w:rFonts w:ascii="Times New Roman" w:hAnsi="Times New Roman" w:cs="Times New Roman"/>
        </w:rPr>
        <w:t>this issue</w:t>
      </w:r>
      <w:r w:rsidRPr="00760DD6">
        <w:rPr>
          <w:rFonts w:ascii="Times New Roman" w:hAnsi="Times New Roman" w:cs="Times New Roman"/>
        </w:rPr>
        <w:t>)</w:t>
      </w:r>
      <w:r w:rsidRPr="00760DD6">
        <w:rPr>
          <w:rFonts w:ascii="Times New Roman" w:hAnsi="Times New Roman" w:cs="Times New Roman"/>
          <w:lang w:val="en-US"/>
        </w:rPr>
        <w:t>.</w:t>
      </w:r>
    </w:p>
    <w:p w14:paraId="03D8D177" w14:textId="77777777" w:rsidR="00F565BC" w:rsidRPr="00760DD6" w:rsidRDefault="00F565BC" w:rsidP="00892481">
      <w:pPr>
        <w:spacing w:line="480" w:lineRule="auto"/>
        <w:rPr>
          <w:rFonts w:ascii="Times New Roman" w:hAnsi="Times New Roman" w:cs="Times New Roman"/>
          <w:lang w:val="en-US"/>
        </w:rPr>
      </w:pPr>
    </w:p>
    <w:p w14:paraId="2FE862E7"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Biological and Chemical Contaminants:</w:t>
      </w:r>
    </w:p>
    <w:p w14:paraId="0126F2E4"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Dealing with biological and chemical contaminants in the Great Lakes</w:t>
      </w:r>
      <w:r>
        <w:rPr>
          <w:rFonts w:ascii="Times New Roman" w:hAnsi="Times New Roman" w:cs="Times New Roman"/>
          <w:lang w:val="en-US"/>
        </w:rPr>
        <w:t>-St. Lawrence River</w:t>
      </w:r>
      <w:r w:rsidRPr="00760DD6">
        <w:rPr>
          <w:rFonts w:ascii="Times New Roman" w:hAnsi="Times New Roman" w:cs="Times New Roman"/>
          <w:lang w:val="en-US"/>
        </w:rPr>
        <w:t xml:space="preserve"> basin has been an uphill battle; natural processes have overwhelmed human efforts. Warmer waters and a longer growing season have increased the speed through which contaminants move through biotic and abiotic systems (Cornwall </w:t>
      </w:r>
      <w:r>
        <w:rPr>
          <w:rFonts w:ascii="Times New Roman" w:hAnsi="Times New Roman" w:cs="Times New Roman"/>
          <w:lang w:val="en-US"/>
        </w:rPr>
        <w:t>et al.,</w:t>
      </w:r>
      <w:r w:rsidRPr="00760DD6">
        <w:rPr>
          <w:rFonts w:ascii="Times New Roman" w:hAnsi="Times New Roman" w:cs="Times New Roman"/>
          <w:lang w:val="en-US"/>
        </w:rPr>
        <w:t xml:space="preserve"> </w:t>
      </w:r>
      <w:r>
        <w:rPr>
          <w:rFonts w:ascii="Times New Roman" w:hAnsi="Times New Roman" w:cs="Times New Roman"/>
        </w:rPr>
        <w:t>2014,</w:t>
      </w:r>
      <w:r w:rsidRPr="00760DD6">
        <w:rPr>
          <w:rFonts w:ascii="Times New Roman" w:hAnsi="Times New Roman" w:cs="Times New Roman"/>
        </w:rPr>
        <w:t xml:space="preserve"> </w:t>
      </w:r>
      <w:r>
        <w:rPr>
          <w:rFonts w:ascii="Times New Roman" w:hAnsi="Times New Roman" w:cs="Times New Roman"/>
        </w:rPr>
        <w:t>this issue</w:t>
      </w:r>
      <w:r w:rsidRPr="00760DD6">
        <w:rPr>
          <w:rFonts w:ascii="Times New Roman" w:hAnsi="Times New Roman" w:cs="Times New Roman"/>
          <w:lang w:val="en-US"/>
        </w:rPr>
        <w:t>).</w:t>
      </w:r>
    </w:p>
    <w:p w14:paraId="4E40C66E" w14:textId="77777777" w:rsidR="00F565BC" w:rsidRPr="00760DD6" w:rsidRDefault="00F565BC" w:rsidP="00892481">
      <w:pPr>
        <w:spacing w:line="480" w:lineRule="auto"/>
        <w:rPr>
          <w:rFonts w:ascii="Times New Roman" w:hAnsi="Times New Roman" w:cs="Times New Roman"/>
          <w:lang w:val="en-US"/>
        </w:rPr>
      </w:pPr>
    </w:p>
    <w:p w14:paraId="26094D3E"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Climate Change:</w:t>
      </w:r>
    </w:p>
    <w:p w14:paraId="4DE51C50"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In 2063, the worst climate predictions by the Fifth Intergovernmental Panel on Climate Change (IPCC) released in 2013 have become a global reality.  To date, average global temperature has risen by 3°C above 1990 levels and sea level has risen 0.45m (</w:t>
      </w:r>
      <w:proofErr w:type="spellStart"/>
      <w:r w:rsidRPr="00760DD6">
        <w:rPr>
          <w:rFonts w:ascii="Times New Roman" w:hAnsi="Times New Roman" w:cs="Times New Roman"/>
          <w:lang w:val="en-US"/>
        </w:rPr>
        <w:t>Pachauri</w:t>
      </w:r>
      <w:proofErr w:type="spellEnd"/>
      <w:r>
        <w:rPr>
          <w:rFonts w:ascii="Times New Roman" w:hAnsi="Times New Roman" w:cs="Times New Roman"/>
          <w:lang w:val="en-US"/>
        </w:rPr>
        <w:t xml:space="preserve"> and </w:t>
      </w:r>
      <w:proofErr w:type="spellStart"/>
      <w:r w:rsidRPr="00760DD6">
        <w:rPr>
          <w:rFonts w:ascii="Times New Roman" w:hAnsi="Times New Roman" w:cs="Times New Roman"/>
          <w:lang w:val="en-US"/>
        </w:rPr>
        <w:t>Reisinger</w:t>
      </w:r>
      <w:proofErr w:type="spellEnd"/>
      <w:r w:rsidRPr="00760DD6">
        <w:rPr>
          <w:rFonts w:ascii="Times New Roman" w:hAnsi="Times New Roman" w:cs="Times New Roman"/>
          <w:lang w:val="en-US"/>
        </w:rPr>
        <w:t xml:space="preserve">, 2007; </w:t>
      </w:r>
      <w:r w:rsidRPr="00760DD6">
        <w:rPr>
          <w:rFonts w:ascii="Times New Roman" w:hAnsi="Times New Roman" w:cs="Times New Roman"/>
          <w:lang w:val="en-US"/>
        </w:rPr>
        <w:lastRenderedPageBreak/>
        <w:t>Bates et al</w:t>
      </w:r>
      <w:r>
        <w:rPr>
          <w:rFonts w:ascii="Times New Roman" w:hAnsi="Times New Roman" w:cs="Times New Roman"/>
          <w:lang w:val="en-US"/>
        </w:rPr>
        <w:t>.</w:t>
      </w:r>
      <w:r w:rsidRPr="00760DD6">
        <w:rPr>
          <w:rFonts w:ascii="Times New Roman" w:hAnsi="Times New Roman" w:cs="Times New Roman"/>
          <w:lang w:val="en-US"/>
        </w:rPr>
        <w:t xml:space="preserve">, 2008). Changes within the Great Lakes </w:t>
      </w:r>
      <w:r>
        <w:rPr>
          <w:rFonts w:ascii="Times New Roman" w:hAnsi="Times New Roman" w:cs="Times New Roman"/>
          <w:lang w:val="en-US"/>
        </w:rPr>
        <w:t>region</w:t>
      </w:r>
      <w:r w:rsidRPr="00760DD6">
        <w:rPr>
          <w:rFonts w:ascii="Times New Roman" w:hAnsi="Times New Roman" w:cs="Times New Roman"/>
          <w:lang w:val="en-US"/>
        </w:rPr>
        <w:t xml:space="preserve"> have been less catastrophic than changes on a global scale. However, the average temperature in the Great Lakes region has increased by more than 5°C (Hurst </w:t>
      </w:r>
      <w:r>
        <w:rPr>
          <w:rFonts w:ascii="Times New Roman" w:hAnsi="Times New Roman" w:cs="Times New Roman"/>
          <w:lang w:val="en-US"/>
        </w:rPr>
        <w:t xml:space="preserve">et al., </w:t>
      </w:r>
      <w:r>
        <w:rPr>
          <w:rFonts w:ascii="Times New Roman" w:hAnsi="Times New Roman" w:cs="Times New Roman"/>
        </w:rPr>
        <w:t>2014,</w:t>
      </w:r>
      <w:r w:rsidRPr="00760DD6">
        <w:rPr>
          <w:rFonts w:ascii="Times New Roman" w:hAnsi="Times New Roman" w:cs="Times New Roman"/>
        </w:rPr>
        <w:t xml:space="preserve"> </w:t>
      </w:r>
      <w:r>
        <w:rPr>
          <w:rFonts w:ascii="Times New Roman" w:hAnsi="Times New Roman" w:cs="Times New Roman"/>
        </w:rPr>
        <w:t>this issue</w:t>
      </w:r>
      <w:r w:rsidRPr="00760DD6">
        <w:rPr>
          <w:rFonts w:ascii="Times New Roman" w:hAnsi="Times New Roman" w:cs="Times New Roman"/>
          <w:lang w:val="en-US"/>
        </w:rPr>
        <w:t xml:space="preserve">); the region has benefited from a longer growing season, but suffered from ice cover loss (GLISA, 2012). </w:t>
      </w:r>
    </w:p>
    <w:p w14:paraId="697C0C44" w14:textId="77777777" w:rsidR="00F565BC" w:rsidRPr="00760DD6" w:rsidRDefault="00F565BC" w:rsidP="00892481">
      <w:pPr>
        <w:spacing w:line="480" w:lineRule="auto"/>
        <w:rPr>
          <w:rFonts w:ascii="Times New Roman" w:hAnsi="Times New Roman" w:cs="Times New Roman"/>
          <w:lang w:val="en-US"/>
        </w:rPr>
      </w:pPr>
    </w:p>
    <w:p w14:paraId="56EF796C"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Demographics:</w:t>
      </w:r>
    </w:p>
    <w:p w14:paraId="3C121394" w14:textId="4C30EF7D" w:rsidR="00F565BC" w:rsidRPr="00760DD6" w:rsidRDefault="00F565BC" w:rsidP="00892481">
      <w:pPr>
        <w:spacing w:line="480" w:lineRule="auto"/>
        <w:rPr>
          <w:rFonts w:ascii="Times New Roman" w:hAnsi="Times New Roman" w:cs="Times New Roman"/>
        </w:rPr>
      </w:pPr>
      <w:r>
        <w:rPr>
          <w:rFonts w:ascii="Times New Roman" w:hAnsi="Times New Roman" w:cs="Times New Roman"/>
        </w:rPr>
        <w:t>The p</w:t>
      </w:r>
      <w:r w:rsidRPr="00760DD6">
        <w:rPr>
          <w:rFonts w:ascii="Times New Roman" w:hAnsi="Times New Roman" w:cs="Times New Roman"/>
        </w:rPr>
        <w:t xml:space="preserve">opulation in the Great Lakes </w:t>
      </w:r>
      <w:r>
        <w:rPr>
          <w:rFonts w:ascii="Times New Roman" w:hAnsi="Times New Roman" w:cs="Times New Roman"/>
        </w:rPr>
        <w:t>region</w:t>
      </w:r>
      <w:r w:rsidRPr="00760DD6">
        <w:rPr>
          <w:rFonts w:ascii="Times New Roman" w:hAnsi="Times New Roman" w:cs="Times New Roman"/>
        </w:rPr>
        <w:t xml:space="preserve"> is now 67 million, up from 48.5 million in 2013 (</w:t>
      </w:r>
      <w:proofErr w:type="spellStart"/>
      <w:r w:rsidR="00905D35" w:rsidRPr="0001525B">
        <w:rPr>
          <w:rFonts w:ascii="Times New Roman" w:hAnsi="Times New Roman" w:cs="Times New Roman"/>
        </w:rPr>
        <w:t>Méthot</w:t>
      </w:r>
      <w:proofErr w:type="spellEnd"/>
      <w:r w:rsidRPr="00760DD6">
        <w:rPr>
          <w:rFonts w:ascii="Times New Roman" w:hAnsi="Times New Roman" w:cs="Times New Roman"/>
        </w:rPr>
        <w:t xml:space="preserve"> </w:t>
      </w:r>
      <w:r>
        <w:rPr>
          <w:rFonts w:ascii="Times New Roman" w:hAnsi="Times New Roman" w:cs="Times New Roman"/>
        </w:rPr>
        <w:t>et al., 2014,</w:t>
      </w:r>
      <w:r w:rsidRPr="00760DD6">
        <w:rPr>
          <w:rFonts w:ascii="Times New Roman" w:hAnsi="Times New Roman" w:cs="Times New Roman"/>
        </w:rPr>
        <w:t xml:space="preserve"> </w:t>
      </w:r>
      <w:r>
        <w:rPr>
          <w:rFonts w:ascii="Times New Roman" w:hAnsi="Times New Roman" w:cs="Times New Roman"/>
        </w:rPr>
        <w:t>this issue</w:t>
      </w:r>
      <w:r w:rsidRPr="00760DD6">
        <w:rPr>
          <w:rFonts w:ascii="Times New Roman" w:hAnsi="Times New Roman" w:cs="Times New Roman"/>
        </w:rPr>
        <w:t xml:space="preserve">). In the US, population grew moderately, from 31 to 40 million, while population on the Canadian side grew </w:t>
      </w:r>
      <w:r>
        <w:rPr>
          <w:rFonts w:ascii="Times New Roman" w:hAnsi="Times New Roman" w:cs="Times New Roman"/>
        </w:rPr>
        <w:t>at a proportionally larger rate</w:t>
      </w:r>
      <w:r w:rsidRPr="00760DD6">
        <w:rPr>
          <w:rFonts w:ascii="Times New Roman" w:hAnsi="Times New Roman" w:cs="Times New Roman"/>
        </w:rPr>
        <w:t>, from 18 to 27 million.  The population is considerably older and more diverse while the number of people over the age of 65 has doubled since 2013 (</w:t>
      </w:r>
      <w:proofErr w:type="spellStart"/>
      <w:r w:rsidR="00905D35" w:rsidRPr="0001525B">
        <w:rPr>
          <w:rFonts w:ascii="Times New Roman" w:hAnsi="Times New Roman" w:cs="Times New Roman"/>
        </w:rPr>
        <w:t>Méthot</w:t>
      </w:r>
      <w:proofErr w:type="spellEnd"/>
      <w:r w:rsidRPr="00760DD6">
        <w:rPr>
          <w:rFonts w:ascii="Times New Roman" w:hAnsi="Times New Roman" w:cs="Times New Roman"/>
        </w:rPr>
        <w:t xml:space="preserve"> </w:t>
      </w:r>
      <w:r>
        <w:rPr>
          <w:rFonts w:ascii="Times New Roman" w:hAnsi="Times New Roman" w:cs="Times New Roman"/>
        </w:rPr>
        <w:t>et al.,</w:t>
      </w:r>
      <w:r w:rsidRPr="00760DD6">
        <w:rPr>
          <w:rFonts w:ascii="Times New Roman" w:hAnsi="Times New Roman" w:cs="Times New Roman"/>
        </w:rPr>
        <w:t xml:space="preserve"> </w:t>
      </w:r>
      <w:r>
        <w:rPr>
          <w:rFonts w:ascii="Times New Roman" w:hAnsi="Times New Roman" w:cs="Times New Roman"/>
        </w:rPr>
        <w:t>2014,</w:t>
      </w:r>
      <w:r w:rsidRPr="00760DD6">
        <w:rPr>
          <w:rFonts w:ascii="Times New Roman" w:hAnsi="Times New Roman" w:cs="Times New Roman"/>
        </w:rPr>
        <w:t xml:space="preserve"> </w:t>
      </w:r>
      <w:r>
        <w:rPr>
          <w:rFonts w:ascii="Times New Roman" w:hAnsi="Times New Roman" w:cs="Times New Roman"/>
        </w:rPr>
        <w:t>this issue</w:t>
      </w:r>
      <w:r w:rsidRPr="00760DD6">
        <w:rPr>
          <w:rFonts w:ascii="Times New Roman" w:hAnsi="Times New Roman" w:cs="Times New Roman"/>
        </w:rPr>
        <w:t>; US Census Bureau, 2012).</w:t>
      </w:r>
    </w:p>
    <w:p w14:paraId="1C85EB76" w14:textId="77777777" w:rsidR="00F565BC" w:rsidRPr="00760DD6" w:rsidRDefault="00F565BC" w:rsidP="00892481">
      <w:pPr>
        <w:spacing w:line="480" w:lineRule="auto"/>
        <w:rPr>
          <w:rFonts w:ascii="Times New Roman" w:hAnsi="Times New Roman" w:cs="Times New Roman"/>
          <w:lang w:val="en-US"/>
        </w:rPr>
      </w:pPr>
    </w:p>
    <w:p w14:paraId="58A6C769"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Societal Values:</w:t>
      </w:r>
    </w:p>
    <w:p w14:paraId="113CF42B"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 xml:space="preserve">In the 2010s and 2020s, values were competitive and individualistic.  The values of Native Americans and First Nations became more influential, especially in resource management (Berkes, 2008). By the 2030s, mounting climate, economic, geopolitical and demographic pressures had propelled a dramatic shift in values towards recognizing our shared identity, interdependence and vision of a healthy Great Lakes region.  A loss of the sense-of-place in the Great Lakes </w:t>
      </w:r>
      <w:r>
        <w:rPr>
          <w:rFonts w:ascii="Times New Roman" w:hAnsi="Times New Roman" w:cs="Times New Roman"/>
          <w:lang w:val="en-US"/>
        </w:rPr>
        <w:t xml:space="preserve">region </w:t>
      </w:r>
      <w:r w:rsidRPr="00760DD6">
        <w:rPr>
          <w:rFonts w:ascii="Times New Roman" w:hAnsi="Times New Roman" w:cs="Times New Roman"/>
          <w:lang w:val="en-US"/>
        </w:rPr>
        <w:t>drove this transformation in values (</w:t>
      </w:r>
      <w:r>
        <w:rPr>
          <w:rFonts w:ascii="Times New Roman" w:hAnsi="Times New Roman" w:cs="Times New Roman"/>
          <w:lang w:val="en-US"/>
        </w:rPr>
        <w:t>Williams and Stewart, 1998</w:t>
      </w:r>
      <w:r w:rsidRPr="00760DD6">
        <w:rPr>
          <w:rFonts w:ascii="Times New Roman" w:hAnsi="Times New Roman" w:cs="Times New Roman"/>
          <w:lang w:val="en-US"/>
        </w:rPr>
        <w:t>).</w:t>
      </w:r>
    </w:p>
    <w:p w14:paraId="6A6FD41C" w14:textId="77777777" w:rsidR="00F565BC" w:rsidRPr="00760DD6" w:rsidRDefault="00F565BC" w:rsidP="00892481">
      <w:pPr>
        <w:spacing w:line="480" w:lineRule="auto"/>
        <w:rPr>
          <w:rFonts w:ascii="Times New Roman" w:hAnsi="Times New Roman" w:cs="Times New Roman"/>
          <w:lang w:val="en-US"/>
        </w:rPr>
      </w:pPr>
    </w:p>
    <w:p w14:paraId="5F2922BE"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Economy:</w:t>
      </w:r>
    </w:p>
    <w:p w14:paraId="4826B46E"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 xml:space="preserve">Growth is slow or nonexistent, with manufacturing, agriculture and services the most important sectors (Campbell </w:t>
      </w:r>
      <w:r>
        <w:rPr>
          <w:rFonts w:ascii="Times New Roman" w:hAnsi="Times New Roman" w:cs="Times New Roman"/>
          <w:lang w:val="en-US"/>
        </w:rPr>
        <w:t>and</w:t>
      </w:r>
      <w:r w:rsidRPr="00760DD6">
        <w:rPr>
          <w:rFonts w:ascii="Times New Roman" w:hAnsi="Times New Roman" w:cs="Times New Roman"/>
          <w:lang w:val="en-US"/>
        </w:rPr>
        <w:t xml:space="preserve"> Cooper, </w:t>
      </w:r>
      <w:r>
        <w:rPr>
          <w:rFonts w:ascii="Times New Roman" w:hAnsi="Times New Roman" w:cs="Times New Roman"/>
        </w:rPr>
        <w:t>2014,</w:t>
      </w:r>
      <w:r w:rsidRPr="00760DD6">
        <w:rPr>
          <w:rFonts w:ascii="Times New Roman" w:hAnsi="Times New Roman" w:cs="Times New Roman"/>
        </w:rPr>
        <w:t xml:space="preserve"> </w:t>
      </w:r>
      <w:r>
        <w:rPr>
          <w:rFonts w:ascii="Times New Roman" w:hAnsi="Times New Roman" w:cs="Times New Roman"/>
        </w:rPr>
        <w:t>this issue</w:t>
      </w:r>
      <w:r w:rsidRPr="00760DD6">
        <w:rPr>
          <w:rFonts w:ascii="Times New Roman" w:hAnsi="Times New Roman" w:cs="Times New Roman"/>
          <w:lang w:val="en-US"/>
        </w:rPr>
        <w:t xml:space="preserve">). Manufacturing has reached low but stable levels </w:t>
      </w:r>
      <w:r w:rsidRPr="00760DD6">
        <w:rPr>
          <w:rFonts w:ascii="Times New Roman" w:hAnsi="Times New Roman" w:cs="Times New Roman"/>
          <w:lang w:val="en-US"/>
        </w:rPr>
        <w:lastRenderedPageBreak/>
        <w:t>following the green energy boom during the 2040s.  Trade had declined because falling lake levels have reduced shipping capacity, while increased fuel prices have made truck transport less profitable (</w:t>
      </w:r>
      <w:proofErr w:type="spellStart"/>
      <w:r w:rsidRPr="00760DD6">
        <w:rPr>
          <w:rFonts w:ascii="Times New Roman" w:hAnsi="Times New Roman" w:cs="Times New Roman"/>
          <w:lang w:val="en-US"/>
        </w:rPr>
        <w:t>Millerd</w:t>
      </w:r>
      <w:proofErr w:type="spellEnd"/>
      <w:r w:rsidRPr="00760DD6">
        <w:rPr>
          <w:rFonts w:ascii="Times New Roman" w:hAnsi="Times New Roman" w:cs="Times New Roman"/>
          <w:lang w:val="en-US"/>
        </w:rPr>
        <w:t xml:space="preserve">, 2007). </w:t>
      </w:r>
    </w:p>
    <w:p w14:paraId="0FE4BEE6" w14:textId="77777777" w:rsidR="00F565BC" w:rsidRPr="00760DD6" w:rsidRDefault="00F565BC" w:rsidP="00892481">
      <w:pPr>
        <w:spacing w:line="480" w:lineRule="auto"/>
        <w:rPr>
          <w:rFonts w:ascii="Times New Roman" w:hAnsi="Times New Roman" w:cs="Times New Roman"/>
          <w:lang w:val="en-US"/>
        </w:rPr>
      </w:pPr>
    </w:p>
    <w:p w14:paraId="557C3659"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Energy:</w:t>
      </w:r>
    </w:p>
    <w:p w14:paraId="193DE866"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In 2063, the energy sector is searching for new forms of energy.  Demand increased despite improved efficiency and diversification of energy sources (Keeler</w:t>
      </w:r>
      <w:r>
        <w:rPr>
          <w:rFonts w:ascii="Times New Roman" w:hAnsi="Times New Roman" w:cs="Times New Roman"/>
          <w:lang w:val="en-US"/>
        </w:rPr>
        <w:t xml:space="preserve"> et al., </w:t>
      </w:r>
      <w:r>
        <w:rPr>
          <w:rFonts w:ascii="Times New Roman" w:hAnsi="Times New Roman" w:cs="Times New Roman"/>
        </w:rPr>
        <w:t>2014,</w:t>
      </w:r>
      <w:r w:rsidRPr="00760DD6">
        <w:rPr>
          <w:rFonts w:ascii="Times New Roman" w:hAnsi="Times New Roman" w:cs="Times New Roman"/>
        </w:rPr>
        <w:t xml:space="preserve"> </w:t>
      </w:r>
      <w:r>
        <w:rPr>
          <w:rFonts w:ascii="Times New Roman" w:hAnsi="Times New Roman" w:cs="Times New Roman"/>
        </w:rPr>
        <w:t>this issue</w:t>
      </w:r>
      <w:r w:rsidRPr="00760DD6">
        <w:rPr>
          <w:rFonts w:ascii="Times New Roman" w:hAnsi="Times New Roman" w:cs="Times New Roman"/>
          <w:lang w:val="en-US"/>
        </w:rPr>
        <w:t xml:space="preserve">).  </w:t>
      </w:r>
      <w:r>
        <w:rPr>
          <w:rFonts w:ascii="Times New Roman" w:hAnsi="Times New Roman" w:cs="Times New Roman"/>
          <w:lang w:val="en-US"/>
        </w:rPr>
        <w:t xml:space="preserve">Hydraulic fracturing </w:t>
      </w:r>
      <w:r w:rsidRPr="00760DD6">
        <w:rPr>
          <w:rFonts w:ascii="Times New Roman" w:hAnsi="Times New Roman" w:cs="Times New Roman"/>
          <w:lang w:val="en-US"/>
        </w:rPr>
        <w:t>continues to supply much of our energy needs. A green energy boom combined with research in renewable energy technologies during the late 2040s helped the region transition away from fossil fuels and completely phase out coal. More efficient energy storage and transmission hold promise, but overreliance on fossil fuels early in the century both depleted water supplies and suppressed valuable research opportunities.</w:t>
      </w:r>
    </w:p>
    <w:p w14:paraId="77095264" w14:textId="77777777" w:rsidR="00F565BC" w:rsidRPr="00760DD6" w:rsidRDefault="00F565BC" w:rsidP="00892481">
      <w:pPr>
        <w:spacing w:line="480" w:lineRule="auto"/>
        <w:rPr>
          <w:rFonts w:ascii="Times New Roman" w:hAnsi="Times New Roman" w:cs="Times New Roman"/>
          <w:lang w:val="en-US"/>
        </w:rPr>
      </w:pPr>
    </w:p>
    <w:p w14:paraId="3BAAAF27"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Governance</w:t>
      </w:r>
      <w:r>
        <w:rPr>
          <w:rFonts w:ascii="Times New Roman" w:hAnsi="Times New Roman" w:cs="Times New Roman"/>
          <w:lang w:val="en-US"/>
        </w:rPr>
        <w:t xml:space="preserve"> and Geopolitics</w:t>
      </w:r>
      <w:r w:rsidRPr="00760DD6">
        <w:rPr>
          <w:rFonts w:ascii="Times New Roman" w:hAnsi="Times New Roman" w:cs="Times New Roman"/>
          <w:lang w:val="en-US"/>
        </w:rPr>
        <w:t>:</w:t>
      </w:r>
    </w:p>
    <w:p w14:paraId="1E0E4981"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 xml:space="preserve">Citizens, businesses and governments have found new ways to live, work and make decisions together based on a common vision and </w:t>
      </w:r>
      <w:r>
        <w:rPr>
          <w:rFonts w:ascii="Times New Roman" w:hAnsi="Times New Roman" w:cs="Times New Roman"/>
          <w:lang w:val="en-US"/>
        </w:rPr>
        <w:t xml:space="preserve">an </w:t>
      </w:r>
      <w:r w:rsidRPr="00760DD6">
        <w:rPr>
          <w:rFonts w:ascii="Times New Roman" w:hAnsi="Times New Roman" w:cs="Times New Roman"/>
          <w:lang w:val="en-US"/>
        </w:rPr>
        <w:t xml:space="preserve">understanding of shared resources and natural limits (Adger &amp; Jordan, 2009).  Historically opposed interests have become engaged in data collection and policy development, fostering trust and lending legitimacy to scientific findings (Lemos </w:t>
      </w:r>
      <w:r>
        <w:rPr>
          <w:rFonts w:ascii="Times New Roman" w:hAnsi="Times New Roman" w:cs="Times New Roman"/>
          <w:lang w:val="en-US"/>
        </w:rPr>
        <w:t>and</w:t>
      </w:r>
      <w:r w:rsidRPr="00760DD6">
        <w:rPr>
          <w:rFonts w:ascii="Times New Roman" w:hAnsi="Times New Roman" w:cs="Times New Roman"/>
          <w:lang w:val="en-US"/>
        </w:rPr>
        <w:t xml:space="preserve"> Morehouse, 2005).  Citizen science is important for connecting experts and communities (</w:t>
      </w:r>
      <w:proofErr w:type="spellStart"/>
      <w:r w:rsidRPr="00760DD6">
        <w:rPr>
          <w:rFonts w:ascii="Times New Roman" w:hAnsi="Times New Roman" w:cs="Times New Roman"/>
          <w:lang w:val="en-US"/>
        </w:rPr>
        <w:t>Bonney</w:t>
      </w:r>
      <w:proofErr w:type="spellEnd"/>
      <w:r w:rsidRPr="00760DD6">
        <w:rPr>
          <w:rFonts w:ascii="Times New Roman" w:hAnsi="Times New Roman" w:cs="Times New Roman"/>
          <w:lang w:val="en-US"/>
        </w:rPr>
        <w:t xml:space="preserve"> </w:t>
      </w:r>
      <w:r>
        <w:rPr>
          <w:rFonts w:ascii="Times New Roman" w:hAnsi="Times New Roman" w:cs="Times New Roman"/>
          <w:lang w:val="en-US"/>
        </w:rPr>
        <w:t xml:space="preserve">et al., </w:t>
      </w:r>
      <w:r w:rsidRPr="00760DD6">
        <w:rPr>
          <w:rFonts w:ascii="Times New Roman" w:hAnsi="Times New Roman" w:cs="Times New Roman"/>
          <w:lang w:val="en-US"/>
        </w:rPr>
        <w:t xml:space="preserve">2009).  Public involvement in understanding problems and monitoring interventions has resulted in improved scientific models, and continued support for research. </w:t>
      </w:r>
    </w:p>
    <w:p w14:paraId="2526A7A4" w14:textId="77777777" w:rsidR="00F565BC" w:rsidRPr="00760DD6" w:rsidRDefault="00F565BC" w:rsidP="00892481">
      <w:pPr>
        <w:spacing w:line="480" w:lineRule="auto"/>
        <w:rPr>
          <w:rFonts w:ascii="Times New Roman" w:hAnsi="Times New Roman" w:cs="Times New Roman"/>
          <w:lang w:val="en-US"/>
        </w:rPr>
      </w:pPr>
    </w:p>
    <w:p w14:paraId="56FA06E2"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GB"/>
        </w:rPr>
        <w:lastRenderedPageBreak/>
        <w:t xml:space="preserve">The </w:t>
      </w:r>
      <w:r>
        <w:rPr>
          <w:rFonts w:ascii="Times New Roman" w:hAnsi="Times New Roman" w:cs="Times New Roman"/>
          <w:lang w:val="en-GB"/>
        </w:rPr>
        <w:t xml:space="preserve">Great Lakes </w:t>
      </w:r>
      <w:r w:rsidRPr="00760DD6">
        <w:rPr>
          <w:rFonts w:ascii="Times New Roman" w:hAnsi="Times New Roman" w:cs="Times New Roman"/>
          <w:lang w:val="en-GB"/>
        </w:rPr>
        <w:t xml:space="preserve">region faces external geopolitical pressures, but is stable within. </w:t>
      </w:r>
      <w:r w:rsidRPr="00760DD6">
        <w:rPr>
          <w:rFonts w:ascii="Times New Roman" w:hAnsi="Times New Roman" w:cs="Times New Roman"/>
          <w:lang w:val="en-US"/>
        </w:rPr>
        <w:t>Historical divergence of policies between the US and Canada has been replaced by bi</w:t>
      </w:r>
      <w:r>
        <w:rPr>
          <w:rFonts w:ascii="Times New Roman" w:hAnsi="Times New Roman" w:cs="Times New Roman"/>
          <w:lang w:val="en-US"/>
        </w:rPr>
        <w:t>-</w:t>
      </w:r>
      <w:r w:rsidRPr="00760DD6">
        <w:rPr>
          <w:rFonts w:ascii="Times New Roman" w:hAnsi="Times New Roman" w:cs="Times New Roman"/>
          <w:lang w:val="en-US"/>
        </w:rPr>
        <w:t>national cooperation (</w:t>
      </w:r>
      <w:proofErr w:type="spellStart"/>
      <w:r w:rsidRPr="00760DD6">
        <w:rPr>
          <w:rFonts w:ascii="Times New Roman" w:hAnsi="Times New Roman" w:cs="Times New Roman"/>
          <w:lang w:val="en-US"/>
        </w:rPr>
        <w:t>Sandlos</w:t>
      </w:r>
      <w:proofErr w:type="spellEnd"/>
      <w:r w:rsidRPr="00760DD6">
        <w:rPr>
          <w:rFonts w:ascii="Times New Roman" w:hAnsi="Times New Roman" w:cs="Times New Roman"/>
          <w:lang w:val="en-US"/>
        </w:rPr>
        <w:t xml:space="preserve">, 2013). </w:t>
      </w:r>
      <w:r w:rsidRPr="00760DD6">
        <w:rPr>
          <w:rFonts w:ascii="Times New Roman" w:hAnsi="Times New Roman" w:cs="Times New Roman"/>
        </w:rPr>
        <w:t>Immigration of environmental refugees inundates the</w:t>
      </w:r>
      <w:r>
        <w:rPr>
          <w:rFonts w:ascii="Times New Roman" w:hAnsi="Times New Roman" w:cs="Times New Roman"/>
        </w:rPr>
        <w:t xml:space="preserve"> Great Lakes</w:t>
      </w:r>
      <w:r w:rsidRPr="00760DD6">
        <w:rPr>
          <w:rFonts w:ascii="Times New Roman" w:hAnsi="Times New Roman" w:cs="Times New Roman"/>
        </w:rPr>
        <w:t xml:space="preserve"> region. </w:t>
      </w:r>
      <w:r w:rsidRPr="00760DD6">
        <w:rPr>
          <w:rFonts w:ascii="Times New Roman" w:hAnsi="Times New Roman" w:cs="Times New Roman"/>
          <w:lang w:val="en-US"/>
        </w:rPr>
        <w:t>Meanwhile, the region faces pressure</w:t>
      </w:r>
      <w:r w:rsidRPr="00760DD6">
        <w:rPr>
          <w:rFonts w:ascii="Times New Roman" w:hAnsi="Times New Roman" w:cs="Times New Roman"/>
        </w:rPr>
        <w:t xml:space="preserve"> from the Great Plains states to export water.</w:t>
      </w:r>
      <w:r w:rsidRPr="00760DD6">
        <w:rPr>
          <w:rFonts w:ascii="Times New Roman" w:hAnsi="Times New Roman" w:cs="Times New Roman"/>
          <w:lang w:val="en-US"/>
        </w:rPr>
        <w:t xml:space="preserve">  </w:t>
      </w:r>
      <w:r w:rsidRPr="00760DD6">
        <w:rPr>
          <w:rFonts w:ascii="Times New Roman" w:hAnsi="Times New Roman" w:cs="Times New Roman"/>
        </w:rPr>
        <w:t>The United Nations is active in climate adaptation measures following its restructuring</w:t>
      </w:r>
      <w:r w:rsidRPr="00760DD6">
        <w:rPr>
          <w:rFonts w:ascii="Times New Roman" w:hAnsi="Times New Roman" w:cs="Times New Roman"/>
          <w:lang w:val="en-US"/>
        </w:rPr>
        <w:t xml:space="preserve"> (</w:t>
      </w:r>
      <w:proofErr w:type="spellStart"/>
      <w:r w:rsidRPr="00760DD6">
        <w:rPr>
          <w:rFonts w:ascii="Times New Roman" w:hAnsi="Times New Roman" w:cs="Times New Roman"/>
          <w:lang w:val="en-US"/>
        </w:rPr>
        <w:t>Ivanova</w:t>
      </w:r>
      <w:proofErr w:type="spellEnd"/>
      <w:r w:rsidRPr="00760DD6">
        <w:rPr>
          <w:rFonts w:ascii="Times New Roman" w:hAnsi="Times New Roman" w:cs="Times New Roman"/>
          <w:lang w:val="en-US"/>
        </w:rPr>
        <w:t xml:space="preserve">, 2005). </w:t>
      </w:r>
      <w:r w:rsidRPr="00760DD6">
        <w:rPr>
          <w:rFonts w:ascii="Times New Roman" w:hAnsi="Times New Roman" w:cs="Times New Roman"/>
          <w:lang w:val="en-GB"/>
        </w:rPr>
        <w:t>The Great Lakes Compact remains together but under intense debate – it was broken in the 2020s and reinstated in the 2040s.</w:t>
      </w:r>
    </w:p>
    <w:p w14:paraId="50E6F0CE" w14:textId="77777777" w:rsidR="00F565BC" w:rsidRDefault="00F565BC" w:rsidP="00892481">
      <w:pPr>
        <w:spacing w:line="480" w:lineRule="auto"/>
        <w:rPr>
          <w:rFonts w:ascii="Times New Roman" w:hAnsi="Times New Roman" w:cs="Times New Roman"/>
          <w:lang w:val="en-US"/>
        </w:rPr>
      </w:pPr>
    </w:p>
    <w:p w14:paraId="46B0ED78"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Water Quantity:</w:t>
      </w:r>
    </w:p>
    <w:p w14:paraId="0C92FE3F"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Lake levels have repeatedly fallen to record lows in recent decades</w:t>
      </w:r>
      <w:r>
        <w:rPr>
          <w:rFonts w:ascii="Times New Roman" w:hAnsi="Times New Roman" w:cs="Times New Roman"/>
          <w:lang w:val="en-US"/>
        </w:rPr>
        <w:t>, while water levels are not always low, they do reach lower lows</w:t>
      </w:r>
      <w:r w:rsidRPr="00760DD6">
        <w:rPr>
          <w:rFonts w:ascii="Times New Roman" w:hAnsi="Times New Roman" w:cs="Times New Roman"/>
          <w:lang w:val="en-US"/>
        </w:rPr>
        <w:t>.  In some parts of the Great Lakes</w:t>
      </w:r>
      <w:r>
        <w:rPr>
          <w:rFonts w:ascii="Times New Roman" w:hAnsi="Times New Roman" w:cs="Times New Roman"/>
          <w:lang w:val="en-US"/>
        </w:rPr>
        <w:t>-St. Lawrence River basin</w:t>
      </w:r>
      <w:r w:rsidRPr="00760DD6">
        <w:rPr>
          <w:rFonts w:ascii="Times New Roman" w:hAnsi="Times New Roman" w:cs="Times New Roman"/>
          <w:lang w:val="en-US"/>
        </w:rPr>
        <w:t>, shallow bays and coastal areas have dried up, damaging critical marshland habitats (</w:t>
      </w:r>
      <w:proofErr w:type="spellStart"/>
      <w:r w:rsidRPr="00760DD6">
        <w:rPr>
          <w:rFonts w:ascii="Times New Roman" w:hAnsi="Times New Roman" w:cs="Times New Roman"/>
          <w:lang w:val="en-US"/>
        </w:rPr>
        <w:t>Fracz</w:t>
      </w:r>
      <w:proofErr w:type="spellEnd"/>
      <w:r w:rsidRPr="00760DD6">
        <w:rPr>
          <w:rFonts w:ascii="Times New Roman" w:hAnsi="Times New Roman" w:cs="Times New Roman"/>
          <w:lang w:val="en-US"/>
        </w:rPr>
        <w:t xml:space="preserve"> </w:t>
      </w:r>
      <w:r>
        <w:rPr>
          <w:rFonts w:ascii="Times New Roman" w:hAnsi="Times New Roman" w:cs="Times New Roman"/>
          <w:lang w:val="en-US"/>
        </w:rPr>
        <w:t>and</w:t>
      </w:r>
      <w:r w:rsidRPr="00760DD6">
        <w:rPr>
          <w:rFonts w:ascii="Times New Roman" w:hAnsi="Times New Roman" w:cs="Times New Roman"/>
          <w:lang w:val="en-US"/>
        </w:rPr>
        <w:t xml:space="preserve"> Chow-Fraser, 2013).  Fish populations have plummeted as their shallow spawning areas have disappeared.  Both the shipping industry and coastal communities face economic hardships (</w:t>
      </w:r>
      <w:proofErr w:type="spellStart"/>
      <w:r w:rsidRPr="00760DD6">
        <w:rPr>
          <w:rFonts w:ascii="Times New Roman" w:hAnsi="Times New Roman" w:cs="Times New Roman"/>
          <w:lang w:val="en-US"/>
        </w:rPr>
        <w:t>Millerd</w:t>
      </w:r>
      <w:proofErr w:type="spellEnd"/>
      <w:r w:rsidRPr="00760DD6">
        <w:rPr>
          <w:rFonts w:ascii="Times New Roman" w:hAnsi="Times New Roman" w:cs="Times New Roman"/>
          <w:lang w:val="en-US"/>
        </w:rPr>
        <w:t xml:space="preserve">, 2007).  </w:t>
      </w:r>
    </w:p>
    <w:p w14:paraId="7E306EB4" w14:textId="77777777" w:rsidR="00F565BC" w:rsidRDefault="00F565BC" w:rsidP="00892481">
      <w:pPr>
        <w:spacing w:line="480" w:lineRule="auto"/>
        <w:rPr>
          <w:rFonts w:ascii="Times New Roman" w:hAnsi="Times New Roman" w:cs="Times New Roman"/>
          <w:lang w:val="en-US"/>
        </w:rPr>
      </w:pPr>
    </w:p>
    <w:p w14:paraId="2313FBF5" w14:textId="77777777" w:rsidR="00F565BC" w:rsidRPr="00760DD6"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US"/>
        </w:rPr>
        <w:t>Technology:</w:t>
      </w:r>
    </w:p>
    <w:p w14:paraId="50B5B68D" w14:textId="77777777" w:rsidR="00ED1560" w:rsidRPr="007E3E18" w:rsidRDefault="00F565BC" w:rsidP="00892481">
      <w:pPr>
        <w:spacing w:line="480" w:lineRule="auto"/>
        <w:rPr>
          <w:rFonts w:ascii="Times New Roman" w:hAnsi="Times New Roman" w:cs="Times New Roman"/>
          <w:lang w:val="en-US"/>
        </w:rPr>
      </w:pPr>
      <w:r w:rsidRPr="00760DD6">
        <w:rPr>
          <w:rFonts w:ascii="Times New Roman" w:hAnsi="Times New Roman" w:cs="Times New Roman"/>
          <w:lang w:val="en-GB"/>
        </w:rPr>
        <w:t xml:space="preserve">Society has made incredible advancements but technological fixes remain insufficient to solve problems caused by an economy at odds with the environment. </w:t>
      </w:r>
      <w:r w:rsidRPr="00760DD6">
        <w:rPr>
          <w:rFonts w:ascii="Times New Roman" w:hAnsi="Times New Roman" w:cs="Times New Roman"/>
          <w:lang w:val="en-US"/>
        </w:rPr>
        <w:t xml:space="preserve">Water conservation and waste removal technologies developed in Milwaukee have been adopted throughout the Great Lakes region </w:t>
      </w:r>
      <w:r>
        <w:rPr>
          <w:rFonts w:ascii="Times New Roman" w:hAnsi="Times New Roman" w:cs="Times New Roman"/>
          <w:lang w:val="en-US"/>
        </w:rPr>
        <w:t xml:space="preserve">and </w:t>
      </w:r>
      <w:r w:rsidRPr="00760DD6">
        <w:rPr>
          <w:rFonts w:ascii="Times New Roman" w:hAnsi="Times New Roman" w:cs="Times New Roman"/>
          <w:lang w:val="en-US"/>
        </w:rPr>
        <w:t>have helped minimize human impact on water and fisheries (</w:t>
      </w:r>
      <w:proofErr w:type="spellStart"/>
      <w:r w:rsidRPr="00760DD6">
        <w:rPr>
          <w:rFonts w:ascii="Times New Roman" w:hAnsi="Times New Roman" w:cs="Times New Roman"/>
          <w:lang w:val="en-US"/>
        </w:rPr>
        <w:t>Schmid</w:t>
      </w:r>
      <w:proofErr w:type="spellEnd"/>
      <w:r w:rsidRPr="00760DD6">
        <w:rPr>
          <w:rFonts w:ascii="Times New Roman" w:hAnsi="Times New Roman" w:cs="Times New Roman"/>
          <w:lang w:val="en-US"/>
        </w:rPr>
        <w:t xml:space="preserve">, 2009a, 2013b). Some former manufacturing facilities have been transformed to green energy facilities.  New </w:t>
      </w:r>
      <w:r w:rsidRPr="00760DD6">
        <w:rPr>
          <w:rFonts w:ascii="Times New Roman" w:hAnsi="Times New Roman" w:cs="Times New Roman"/>
          <w:lang w:val="en-US"/>
        </w:rPr>
        <w:lastRenderedPageBreak/>
        <w:t>technologies for creating biomass energy from some invasive species were developed (Zimmerman, 2013).</w:t>
      </w:r>
    </w:p>
    <w:sectPr w:rsidR="00ED1560" w:rsidRPr="007E3E18" w:rsidSect="00DD30D4">
      <w:footerReference w:type="even" r:id="rId22"/>
      <w:footerReference w:type="default" r:id="rId2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B01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57254" w14:textId="77777777" w:rsidR="00AB340D" w:rsidRDefault="00AB340D" w:rsidP="00DD30D4">
      <w:r>
        <w:separator/>
      </w:r>
    </w:p>
  </w:endnote>
  <w:endnote w:type="continuationSeparator" w:id="0">
    <w:p w14:paraId="6B5291DE" w14:textId="77777777" w:rsidR="00AB340D" w:rsidRDefault="00AB340D" w:rsidP="00DD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E5AB" w14:textId="77777777" w:rsidR="00810A95" w:rsidRDefault="00810A95" w:rsidP="001C2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CB23A" w14:textId="77777777" w:rsidR="00810A95" w:rsidRDefault="00810A95" w:rsidP="001C28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856B" w14:textId="77777777" w:rsidR="00810A95" w:rsidRDefault="00810A95" w:rsidP="007A76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A1123" w14:textId="77777777" w:rsidR="00AB340D" w:rsidRDefault="00AB340D" w:rsidP="00DD30D4">
      <w:r>
        <w:separator/>
      </w:r>
    </w:p>
  </w:footnote>
  <w:footnote w:type="continuationSeparator" w:id="0">
    <w:p w14:paraId="6B080C24" w14:textId="77777777" w:rsidR="00AB340D" w:rsidRDefault="00AB340D" w:rsidP="00DD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DDA"/>
    <w:multiLevelType w:val="hybridMultilevel"/>
    <w:tmpl w:val="F82A1C6A"/>
    <w:lvl w:ilvl="0" w:tplc="4F3E845C">
      <w:start w:val="1"/>
      <w:numFmt w:val="bullet"/>
      <w:lvlText w:val="•"/>
      <w:lvlJc w:val="left"/>
      <w:pPr>
        <w:tabs>
          <w:tab w:val="num" w:pos="720"/>
        </w:tabs>
        <w:ind w:left="720" w:hanging="360"/>
      </w:pPr>
      <w:rPr>
        <w:rFonts w:ascii="Arial" w:hAnsi="Arial" w:hint="default"/>
      </w:rPr>
    </w:lvl>
    <w:lvl w:ilvl="1" w:tplc="64103E36">
      <w:numFmt w:val="bullet"/>
      <w:lvlText w:val="–"/>
      <w:lvlJc w:val="left"/>
      <w:pPr>
        <w:tabs>
          <w:tab w:val="num" w:pos="1440"/>
        </w:tabs>
        <w:ind w:left="1440" w:hanging="360"/>
      </w:pPr>
      <w:rPr>
        <w:rFonts w:ascii="Arial" w:hAnsi="Arial" w:hint="default"/>
      </w:rPr>
    </w:lvl>
    <w:lvl w:ilvl="2" w:tplc="F18E6242" w:tentative="1">
      <w:start w:val="1"/>
      <w:numFmt w:val="bullet"/>
      <w:lvlText w:val="•"/>
      <w:lvlJc w:val="left"/>
      <w:pPr>
        <w:tabs>
          <w:tab w:val="num" w:pos="2160"/>
        </w:tabs>
        <w:ind w:left="2160" w:hanging="360"/>
      </w:pPr>
      <w:rPr>
        <w:rFonts w:ascii="Arial" w:hAnsi="Arial" w:hint="default"/>
      </w:rPr>
    </w:lvl>
    <w:lvl w:ilvl="3" w:tplc="19180CC8" w:tentative="1">
      <w:start w:val="1"/>
      <w:numFmt w:val="bullet"/>
      <w:lvlText w:val="•"/>
      <w:lvlJc w:val="left"/>
      <w:pPr>
        <w:tabs>
          <w:tab w:val="num" w:pos="2880"/>
        </w:tabs>
        <w:ind w:left="2880" w:hanging="360"/>
      </w:pPr>
      <w:rPr>
        <w:rFonts w:ascii="Arial" w:hAnsi="Arial" w:hint="default"/>
      </w:rPr>
    </w:lvl>
    <w:lvl w:ilvl="4" w:tplc="B6A2DCB8" w:tentative="1">
      <w:start w:val="1"/>
      <w:numFmt w:val="bullet"/>
      <w:lvlText w:val="•"/>
      <w:lvlJc w:val="left"/>
      <w:pPr>
        <w:tabs>
          <w:tab w:val="num" w:pos="3600"/>
        </w:tabs>
        <w:ind w:left="3600" w:hanging="360"/>
      </w:pPr>
      <w:rPr>
        <w:rFonts w:ascii="Arial" w:hAnsi="Arial" w:hint="default"/>
      </w:rPr>
    </w:lvl>
    <w:lvl w:ilvl="5" w:tplc="36E0964C" w:tentative="1">
      <w:start w:val="1"/>
      <w:numFmt w:val="bullet"/>
      <w:lvlText w:val="•"/>
      <w:lvlJc w:val="left"/>
      <w:pPr>
        <w:tabs>
          <w:tab w:val="num" w:pos="4320"/>
        </w:tabs>
        <w:ind w:left="4320" w:hanging="360"/>
      </w:pPr>
      <w:rPr>
        <w:rFonts w:ascii="Arial" w:hAnsi="Arial" w:hint="default"/>
      </w:rPr>
    </w:lvl>
    <w:lvl w:ilvl="6" w:tplc="63681C46" w:tentative="1">
      <w:start w:val="1"/>
      <w:numFmt w:val="bullet"/>
      <w:lvlText w:val="•"/>
      <w:lvlJc w:val="left"/>
      <w:pPr>
        <w:tabs>
          <w:tab w:val="num" w:pos="5040"/>
        </w:tabs>
        <w:ind w:left="5040" w:hanging="360"/>
      </w:pPr>
      <w:rPr>
        <w:rFonts w:ascii="Arial" w:hAnsi="Arial" w:hint="default"/>
      </w:rPr>
    </w:lvl>
    <w:lvl w:ilvl="7" w:tplc="30B86E7E" w:tentative="1">
      <w:start w:val="1"/>
      <w:numFmt w:val="bullet"/>
      <w:lvlText w:val="•"/>
      <w:lvlJc w:val="left"/>
      <w:pPr>
        <w:tabs>
          <w:tab w:val="num" w:pos="5760"/>
        </w:tabs>
        <w:ind w:left="5760" w:hanging="360"/>
      </w:pPr>
      <w:rPr>
        <w:rFonts w:ascii="Arial" w:hAnsi="Arial" w:hint="default"/>
      </w:rPr>
    </w:lvl>
    <w:lvl w:ilvl="8" w:tplc="6CFECF2E" w:tentative="1">
      <w:start w:val="1"/>
      <w:numFmt w:val="bullet"/>
      <w:lvlText w:val="•"/>
      <w:lvlJc w:val="left"/>
      <w:pPr>
        <w:tabs>
          <w:tab w:val="num" w:pos="6480"/>
        </w:tabs>
        <w:ind w:left="6480" w:hanging="360"/>
      </w:pPr>
      <w:rPr>
        <w:rFonts w:ascii="Arial" w:hAnsi="Arial" w:hint="default"/>
      </w:rPr>
    </w:lvl>
  </w:abstractNum>
  <w:abstractNum w:abstractNumId="1">
    <w:nsid w:val="10356760"/>
    <w:multiLevelType w:val="hybridMultilevel"/>
    <w:tmpl w:val="5A24A32E"/>
    <w:lvl w:ilvl="0" w:tplc="7382CB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4749"/>
    <w:multiLevelType w:val="hybridMultilevel"/>
    <w:tmpl w:val="DCC2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E59DA"/>
    <w:multiLevelType w:val="hybridMultilevel"/>
    <w:tmpl w:val="7E18CA9A"/>
    <w:lvl w:ilvl="0" w:tplc="7382CB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94F4A"/>
    <w:multiLevelType w:val="hybridMultilevel"/>
    <w:tmpl w:val="FF7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021BA"/>
    <w:multiLevelType w:val="hybridMultilevel"/>
    <w:tmpl w:val="0A42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Colin Williams">
    <w15:presenceInfo w15:providerId="AD" w15:userId="S-1-5-21-1229272821-630328440-682003330-143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D4"/>
    <w:rsid w:val="000010FF"/>
    <w:rsid w:val="00003334"/>
    <w:rsid w:val="00003FA3"/>
    <w:rsid w:val="00004432"/>
    <w:rsid w:val="0000487B"/>
    <w:rsid w:val="00005BA6"/>
    <w:rsid w:val="0000713F"/>
    <w:rsid w:val="00011855"/>
    <w:rsid w:val="00013D63"/>
    <w:rsid w:val="00013DD1"/>
    <w:rsid w:val="0001525B"/>
    <w:rsid w:val="00015C3F"/>
    <w:rsid w:val="00016215"/>
    <w:rsid w:val="0001687C"/>
    <w:rsid w:val="00021F8E"/>
    <w:rsid w:val="00022F32"/>
    <w:rsid w:val="00026B02"/>
    <w:rsid w:val="00026DB7"/>
    <w:rsid w:val="00027F85"/>
    <w:rsid w:val="00030796"/>
    <w:rsid w:val="00036E8C"/>
    <w:rsid w:val="000409DF"/>
    <w:rsid w:val="00041A83"/>
    <w:rsid w:val="00042909"/>
    <w:rsid w:val="0004329A"/>
    <w:rsid w:val="00044028"/>
    <w:rsid w:val="00046C6B"/>
    <w:rsid w:val="00046E89"/>
    <w:rsid w:val="000473B6"/>
    <w:rsid w:val="000478B2"/>
    <w:rsid w:val="00055061"/>
    <w:rsid w:val="00055A41"/>
    <w:rsid w:val="00066A9D"/>
    <w:rsid w:val="00070500"/>
    <w:rsid w:val="00070587"/>
    <w:rsid w:val="00070D49"/>
    <w:rsid w:val="00071510"/>
    <w:rsid w:val="000719E5"/>
    <w:rsid w:val="00072F0B"/>
    <w:rsid w:val="00077C55"/>
    <w:rsid w:val="0008046F"/>
    <w:rsid w:val="0008055C"/>
    <w:rsid w:val="000809D9"/>
    <w:rsid w:val="00086594"/>
    <w:rsid w:val="00090EF8"/>
    <w:rsid w:val="00091D1A"/>
    <w:rsid w:val="000937B9"/>
    <w:rsid w:val="00096306"/>
    <w:rsid w:val="000A1797"/>
    <w:rsid w:val="000A17B3"/>
    <w:rsid w:val="000A41C6"/>
    <w:rsid w:val="000A41EF"/>
    <w:rsid w:val="000A6424"/>
    <w:rsid w:val="000A6A82"/>
    <w:rsid w:val="000A6B83"/>
    <w:rsid w:val="000C06EF"/>
    <w:rsid w:val="000C1647"/>
    <w:rsid w:val="000C1F16"/>
    <w:rsid w:val="000C2C46"/>
    <w:rsid w:val="000C4D27"/>
    <w:rsid w:val="000C524B"/>
    <w:rsid w:val="000C6D09"/>
    <w:rsid w:val="000D130F"/>
    <w:rsid w:val="000D13A8"/>
    <w:rsid w:val="000D361E"/>
    <w:rsid w:val="000D4011"/>
    <w:rsid w:val="000D58EB"/>
    <w:rsid w:val="000D7822"/>
    <w:rsid w:val="000E34ED"/>
    <w:rsid w:val="000E3748"/>
    <w:rsid w:val="000E46DE"/>
    <w:rsid w:val="000E50F1"/>
    <w:rsid w:val="000E57FF"/>
    <w:rsid w:val="000E7D0B"/>
    <w:rsid w:val="000F10DD"/>
    <w:rsid w:val="000F149F"/>
    <w:rsid w:val="000F55B8"/>
    <w:rsid w:val="000F7014"/>
    <w:rsid w:val="001008EE"/>
    <w:rsid w:val="0010237D"/>
    <w:rsid w:val="00102935"/>
    <w:rsid w:val="00102A67"/>
    <w:rsid w:val="00103C2B"/>
    <w:rsid w:val="00104FCF"/>
    <w:rsid w:val="00105355"/>
    <w:rsid w:val="00113D82"/>
    <w:rsid w:val="001168EC"/>
    <w:rsid w:val="00124233"/>
    <w:rsid w:val="00127EB9"/>
    <w:rsid w:val="00133B7A"/>
    <w:rsid w:val="001343D3"/>
    <w:rsid w:val="00136D2E"/>
    <w:rsid w:val="00137183"/>
    <w:rsid w:val="00137212"/>
    <w:rsid w:val="00137FE1"/>
    <w:rsid w:val="00140371"/>
    <w:rsid w:val="00143A39"/>
    <w:rsid w:val="00144890"/>
    <w:rsid w:val="001453EE"/>
    <w:rsid w:val="00146AEF"/>
    <w:rsid w:val="00146E64"/>
    <w:rsid w:val="00151FF5"/>
    <w:rsid w:val="00152F6D"/>
    <w:rsid w:val="001566D9"/>
    <w:rsid w:val="00161CFF"/>
    <w:rsid w:val="00162D67"/>
    <w:rsid w:val="001658CF"/>
    <w:rsid w:val="00165E21"/>
    <w:rsid w:val="001707BF"/>
    <w:rsid w:val="00170BBA"/>
    <w:rsid w:val="00171156"/>
    <w:rsid w:val="00173F17"/>
    <w:rsid w:val="001778E1"/>
    <w:rsid w:val="00182F7C"/>
    <w:rsid w:val="00184F00"/>
    <w:rsid w:val="00193147"/>
    <w:rsid w:val="00193934"/>
    <w:rsid w:val="0019431D"/>
    <w:rsid w:val="001947DD"/>
    <w:rsid w:val="00196DD2"/>
    <w:rsid w:val="00197A5A"/>
    <w:rsid w:val="001A1101"/>
    <w:rsid w:val="001A11AE"/>
    <w:rsid w:val="001A4398"/>
    <w:rsid w:val="001A5766"/>
    <w:rsid w:val="001A5847"/>
    <w:rsid w:val="001A7EB5"/>
    <w:rsid w:val="001B0CB5"/>
    <w:rsid w:val="001B165F"/>
    <w:rsid w:val="001B2B47"/>
    <w:rsid w:val="001B5A07"/>
    <w:rsid w:val="001B7157"/>
    <w:rsid w:val="001C08F9"/>
    <w:rsid w:val="001C1A6E"/>
    <w:rsid w:val="001C1AE0"/>
    <w:rsid w:val="001C28D0"/>
    <w:rsid w:val="001C56AC"/>
    <w:rsid w:val="001C5B73"/>
    <w:rsid w:val="001C7874"/>
    <w:rsid w:val="001D5EB6"/>
    <w:rsid w:val="001E6225"/>
    <w:rsid w:val="001F0349"/>
    <w:rsid w:val="0020033A"/>
    <w:rsid w:val="002004CA"/>
    <w:rsid w:val="00200536"/>
    <w:rsid w:val="00200EDB"/>
    <w:rsid w:val="00214BF6"/>
    <w:rsid w:val="00214C79"/>
    <w:rsid w:val="00221450"/>
    <w:rsid w:val="00226835"/>
    <w:rsid w:val="00226E34"/>
    <w:rsid w:val="00230C4D"/>
    <w:rsid w:val="002338A9"/>
    <w:rsid w:val="002342E9"/>
    <w:rsid w:val="00240D86"/>
    <w:rsid w:val="00240ED5"/>
    <w:rsid w:val="002422CC"/>
    <w:rsid w:val="00244899"/>
    <w:rsid w:val="0024547A"/>
    <w:rsid w:val="00247E0D"/>
    <w:rsid w:val="00255743"/>
    <w:rsid w:val="00256228"/>
    <w:rsid w:val="002567F6"/>
    <w:rsid w:val="00257587"/>
    <w:rsid w:val="00264377"/>
    <w:rsid w:val="0026593A"/>
    <w:rsid w:val="00266744"/>
    <w:rsid w:val="00266753"/>
    <w:rsid w:val="0027013B"/>
    <w:rsid w:val="00271397"/>
    <w:rsid w:val="00273C32"/>
    <w:rsid w:val="00274A39"/>
    <w:rsid w:val="002758DE"/>
    <w:rsid w:val="00276766"/>
    <w:rsid w:val="002779EC"/>
    <w:rsid w:val="00281B19"/>
    <w:rsid w:val="00281EF6"/>
    <w:rsid w:val="00282CFA"/>
    <w:rsid w:val="00290540"/>
    <w:rsid w:val="00290829"/>
    <w:rsid w:val="002949B7"/>
    <w:rsid w:val="00294D31"/>
    <w:rsid w:val="002969A8"/>
    <w:rsid w:val="00296EAB"/>
    <w:rsid w:val="00297CD9"/>
    <w:rsid w:val="002A0E1A"/>
    <w:rsid w:val="002A57E7"/>
    <w:rsid w:val="002A5E4B"/>
    <w:rsid w:val="002A61B4"/>
    <w:rsid w:val="002B0C94"/>
    <w:rsid w:val="002B3874"/>
    <w:rsid w:val="002B4983"/>
    <w:rsid w:val="002B5010"/>
    <w:rsid w:val="002B64A0"/>
    <w:rsid w:val="002B68AE"/>
    <w:rsid w:val="002B755C"/>
    <w:rsid w:val="002C0FE9"/>
    <w:rsid w:val="002C37F6"/>
    <w:rsid w:val="002C4703"/>
    <w:rsid w:val="002C61AF"/>
    <w:rsid w:val="002D0FFB"/>
    <w:rsid w:val="002D23C6"/>
    <w:rsid w:val="002D38B9"/>
    <w:rsid w:val="002D69A6"/>
    <w:rsid w:val="002E13C2"/>
    <w:rsid w:val="002E30CB"/>
    <w:rsid w:val="002E4BF2"/>
    <w:rsid w:val="002E676E"/>
    <w:rsid w:val="002E6A8C"/>
    <w:rsid w:val="002F1222"/>
    <w:rsid w:val="002F1A20"/>
    <w:rsid w:val="002F2D1B"/>
    <w:rsid w:val="002F5FE0"/>
    <w:rsid w:val="002F7BF1"/>
    <w:rsid w:val="002F7F42"/>
    <w:rsid w:val="002F7FC7"/>
    <w:rsid w:val="003009CE"/>
    <w:rsid w:val="00300E96"/>
    <w:rsid w:val="00305A83"/>
    <w:rsid w:val="00306C91"/>
    <w:rsid w:val="003074B1"/>
    <w:rsid w:val="00307CA0"/>
    <w:rsid w:val="003127E8"/>
    <w:rsid w:val="00315590"/>
    <w:rsid w:val="003218F3"/>
    <w:rsid w:val="003223D9"/>
    <w:rsid w:val="00323CDE"/>
    <w:rsid w:val="00324417"/>
    <w:rsid w:val="00326D93"/>
    <w:rsid w:val="00327742"/>
    <w:rsid w:val="00327F1E"/>
    <w:rsid w:val="00330940"/>
    <w:rsid w:val="003318F9"/>
    <w:rsid w:val="0033534E"/>
    <w:rsid w:val="003369EC"/>
    <w:rsid w:val="00337436"/>
    <w:rsid w:val="00340B54"/>
    <w:rsid w:val="00341287"/>
    <w:rsid w:val="00341F52"/>
    <w:rsid w:val="00342119"/>
    <w:rsid w:val="00342AE5"/>
    <w:rsid w:val="003539CE"/>
    <w:rsid w:val="00353E4E"/>
    <w:rsid w:val="003603C0"/>
    <w:rsid w:val="00360998"/>
    <w:rsid w:val="0036132C"/>
    <w:rsid w:val="00362E5F"/>
    <w:rsid w:val="00364653"/>
    <w:rsid w:val="00365862"/>
    <w:rsid w:val="003671B3"/>
    <w:rsid w:val="00376D08"/>
    <w:rsid w:val="00377A60"/>
    <w:rsid w:val="00377A9C"/>
    <w:rsid w:val="00377F4F"/>
    <w:rsid w:val="003819F3"/>
    <w:rsid w:val="003842E8"/>
    <w:rsid w:val="00385EDF"/>
    <w:rsid w:val="003902A7"/>
    <w:rsid w:val="00392489"/>
    <w:rsid w:val="0039293F"/>
    <w:rsid w:val="00394734"/>
    <w:rsid w:val="00394807"/>
    <w:rsid w:val="00395531"/>
    <w:rsid w:val="00396099"/>
    <w:rsid w:val="00396BFB"/>
    <w:rsid w:val="003A40EB"/>
    <w:rsid w:val="003B0564"/>
    <w:rsid w:val="003B29BD"/>
    <w:rsid w:val="003B3678"/>
    <w:rsid w:val="003B42F1"/>
    <w:rsid w:val="003B6B19"/>
    <w:rsid w:val="003C1CF5"/>
    <w:rsid w:val="003C1ED4"/>
    <w:rsid w:val="003C2758"/>
    <w:rsid w:val="003C3BC2"/>
    <w:rsid w:val="003C4AD5"/>
    <w:rsid w:val="003C6E0A"/>
    <w:rsid w:val="003C73EF"/>
    <w:rsid w:val="003C7F84"/>
    <w:rsid w:val="003D19DB"/>
    <w:rsid w:val="003D2DE3"/>
    <w:rsid w:val="003D3030"/>
    <w:rsid w:val="003D415D"/>
    <w:rsid w:val="003E107D"/>
    <w:rsid w:val="003E2992"/>
    <w:rsid w:val="003E43F3"/>
    <w:rsid w:val="003E4635"/>
    <w:rsid w:val="003E5B91"/>
    <w:rsid w:val="003E6ADE"/>
    <w:rsid w:val="003F23D6"/>
    <w:rsid w:val="003F3644"/>
    <w:rsid w:val="003F5882"/>
    <w:rsid w:val="003F6C0D"/>
    <w:rsid w:val="00404822"/>
    <w:rsid w:val="004058AC"/>
    <w:rsid w:val="004065E9"/>
    <w:rsid w:val="00412074"/>
    <w:rsid w:val="00413512"/>
    <w:rsid w:val="00413625"/>
    <w:rsid w:val="00415E83"/>
    <w:rsid w:val="00417CDB"/>
    <w:rsid w:val="00427B72"/>
    <w:rsid w:val="00431DC8"/>
    <w:rsid w:val="00432FEA"/>
    <w:rsid w:val="00434718"/>
    <w:rsid w:val="00441383"/>
    <w:rsid w:val="00441EC5"/>
    <w:rsid w:val="00443330"/>
    <w:rsid w:val="00445C2D"/>
    <w:rsid w:val="00452A28"/>
    <w:rsid w:val="004535CE"/>
    <w:rsid w:val="00454064"/>
    <w:rsid w:val="004542FC"/>
    <w:rsid w:val="004554EC"/>
    <w:rsid w:val="004555F2"/>
    <w:rsid w:val="00456C7B"/>
    <w:rsid w:val="00457D01"/>
    <w:rsid w:val="00463042"/>
    <w:rsid w:val="0047131A"/>
    <w:rsid w:val="004760BA"/>
    <w:rsid w:val="00483882"/>
    <w:rsid w:val="004854AD"/>
    <w:rsid w:val="00487C14"/>
    <w:rsid w:val="004927E2"/>
    <w:rsid w:val="00493FA1"/>
    <w:rsid w:val="004976F6"/>
    <w:rsid w:val="00497FDF"/>
    <w:rsid w:val="004A0127"/>
    <w:rsid w:val="004A0318"/>
    <w:rsid w:val="004A1A07"/>
    <w:rsid w:val="004A1E83"/>
    <w:rsid w:val="004A2B9C"/>
    <w:rsid w:val="004A3194"/>
    <w:rsid w:val="004A337C"/>
    <w:rsid w:val="004A39D8"/>
    <w:rsid w:val="004A451B"/>
    <w:rsid w:val="004B0CFD"/>
    <w:rsid w:val="004B239D"/>
    <w:rsid w:val="004B26FE"/>
    <w:rsid w:val="004B2E0C"/>
    <w:rsid w:val="004B472C"/>
    <w:rsid w:val="004B497A"/>
    <w:rsid w:val="004B6F8D"/>
    <w:rsid w:val="004C0FCE"/>
    <w:rsid w:val="004C136B"/>
    <w:rsid w:val="004C78C1"/>
    <w:rsid w:val="004D06B3"/>
    <w:rsid w:val="004D0BEC"/>
    <w:rsid w:val="004D3C03"/>
    <w:rsid w:val="004D6818"/>
    <w:rsid w:val="004D6C66"/>
    <w:rsid w:val="004E5EA0"/>
    <w:rsid w:val="004E7314"/>
    <w:rsid w:val="004E7AD6"/>
    <w:rsid w:val="004F2B63"/>
    <w:rsid w:val="004F3674"/>
    <w:rsid w:val="004F412F"/>
    <w:rsid w:val="004F5AD7"/>
    <w:rsid w:val="004F6A71"/>
    <w:rsid w:val="004F73B9"/>
    <w:rsid w:val="00500220"/>
    <w:rsid w:val="0050457B"/>
    <w:rsid w:val="00504982"/>
    <w:rsid w:val="00504DEE"/>
    <w:rsid w:val="0050646B"/>
    <w:rsid w:val="00506639"/>
    <w:rsid w:val="0051096F"/>
    <w:rsid w:val="00510C29"/>
    <w:rsid w:val="005111D2"/>
    <w:rsid w:val="00511B1F"/>
    <w:rsid w:val="005142A7"/>
    <w:rsid w:val="00514E0E"/>
    <w:rsid w:val="005158F1"/>
    <w:rsid w:val="00515CC8"/>
    <w:rsid w:val="0052047D"/>
    <w:rsid w:val="005232D3"/>
    <w:rsid w:val="00523B08"/>
    <w:rsid w:val="00530D71"/>
    <w:rsid w:val="00531AB0"/>
    <w:rsid w:val="005361D7"/>
    <w:rsid w:val="00536DB6"/>
    <w:rsid w:val="00537149"/>
    <w:rsid w:val="005418F3"/>
    <w:rsid w:val="0054348A"/>
    <w:rsid w:val="00543ED6"/>
    <w:rsid w:val="00543FC3"/>
    <w:rsid w:val="0055001A"/>
    <w:rsid w:val="00552677"/>
    <w:rsid w:val="005571F5"/>
    <w:rsid w:val="00560F21"/>
    <w:rsid w:val="00561530"/>
    <w:rsid w:val="00563529"/>
    <w:rsid w:val="005644E1"/>
    <w:rsid w:val="005647DB"/>
    <w:rsid w:val="00565E5D"/>
    <w:rsid w:val="00565EBE"/>
    <w:rsid w:val="00574FFA"/>
    <w:rsid w:val="00582D08"/>
    <w:rsid w:val="00583404"/>
    <w:rsid w:val="00583838"/>
    <w:rsid w:val="00583AB4"/>
    <w:rsid w:val="005908CA"/>
    <w:rsid w:val="00592794"/>
    <w:rsid w:val="00593D1A"/>
    <w:rsid w:val="005967C6"/>
    <w:rsid w:val="005A1A13"/>
    <w:rsid w:val="005A2E19"/>
    <w:rsid w:val="005A3E24"/>
    <w:rsid w:val="005A3E36"/>
    <w:rsid w:val="005A4551"/>
    <w:rsid w:val="005A47B2"/>
    <w:rsid w:val="005A5A4B"/>
    <w:rsid w:val="005B0FE1"/>
    <w:rsid w:val="005B1C4D"/>
    <w:rsid w:val="005B4871"/>
    <w:rsid w:val="005B4D36"/>
    <w:rsid w:val="005C06C7"/>
    <w:rsid w:val="005C2A23"/>
    <w:rsid w:val="005C4053"/>
    <w:rsid w:val="005C49A7"/>
    <w:rsid w:val="005C58DA"/>
    <w:rsid w:val="005C64EE"/>
    <w:rsid w:val="005D0630"/>
    <w:rsid w:val="005D362C"/>
    <w:rsid w:val="005D4E5D"/>
    <w:rsid w:val="005D56B3"/>
    <w:rsid w:val="005D7AD6"/>
    <w:rsid w:val="005E02B8"/>
    <w:rsid w:val="005E139B"/>
    <w:rsid w:val="005E1E9D"/>
    <w:rsid w:val="005E41AB"/>
    <w:rsid w:val="005E4947"/>
    <w:rsid w:val="005E7924"/>
    <w:rsid w:val="005F08F2"/>
    <w:rsid w:val="005F1EC7"/>
    <w:rsid w:val="005F347E"/>
    <w:rsid w:val="0060038B"/>
    <w:rsid w:val="00601398"/>
    <w:rsid w:val="00603AB6"/>
    <w:rsid w:val="00607150"/>
    <w:rsid w:val="006135BE"/>
    <w:rsid w:val="0062010D"/>
    <w:rsid w:val="00621190"/>
    <w:rsid w:val="00624F56"/>
    <w:rsid w:val="00626B9F"/>
    <w:rsid w:val="00626C53"/>
    <w:rsid w:val="0063025C"/>
    <w:rsid w:val="00633934"/>
    <w:rsid w:val="0064385B"/>
    <w:rsid w:val="00646C6D"/>
    <w:rsid w:val="00651F96"/>
    <w:rsid w:val="00653D8B"/>
    <w:rsid w:val="006576A6"/>
    <w:rsid w:val="00660CBB"/>
    <w:rsid w:val="006628BC"/>
    <w:rsid w:val="006650BA"/>
    <w:rsid w:val="00665CF0"/>
    <w:rsid w:val="00666838"/>
    <w:rsid w:val="00667102"/>
    <w:rsid w:val="00667500"/>
    <w:rsid w:val="0066782D"/>
    <w:rsid w:val="00667CA5"/>
    <w:rsid w:val="00670AEC"/>
    <w:rsid w:val="00673C5F"/>
    <w:rsid w:val="00677AFA"/>
    <w:rsid w:val="0068121D"/>
    <w:rsid w:val="00683273"/>
    <w:rsid w:val="00683DB8"/>
    <w:rsid w:val="00686483"/>
    <w:rsid w:val="00687100"/>
    <w:rsid w:val="00692C23"/>
    <w:rsid w:val="006956AB"/>
    <w:rsid w:val="006A01B6"/>
    <w:rsid w:val="006A0228"/>
    <w:rsid w:val="006A1A97"/>
    <w:rsid w:val="006A2D65"/>
    <w:rsid w:val="006A78E0"/>
    <w:rsid w:val="006B0F63"/>
    <w:rsid w:val="006B1A2B"/>
    <w:rsid w:val="006B2747"/>
    <w:rsid w:val="006B3888"/>
    <w:rsid w:val="006C2779"/>
    <w:rsid w:val="006C3FD6"/>
    <w:rsid w:val="006C606D"/>
    <w:rsid w:val="006D5E21"/>
    <w:rsid w:val="006D6191"/>
    <w:rsid w:val="006E0C76"/>
    <w:rsid w:val="006E3621"/>
    <w:rsid w:val="006F22FA"/>
    <w:rsid w:val="006F2E88"/>
    <w:rsid w:val="006F5ED2"/>
    <w:rsid w:val="006F7105"/>
    <w:rsid w:val="006F75E6"/>
    <w:rsid w:val="007006FD"/>
    <w:rsid w:val="007020A4"/>
    <w:rsid w:val="007028E9"/>
    <w:rsid w:val="00702F71"/>
    <w:rsid w:val="007047A6"/>
    <w:rsid w:val="00711D4C"/>
    <w:rsid w:val="007128CE"/>
    <w:rsid w:val="0072168B"/>
    <w:rsid w:val="00722B41"/>
    <w:rsid w:val="007245F0"/>
    <w:rsid w:val="00726E48"/>
    <w:rsid w:val="00732117"/>
    <w:rsid w:val="0073270F"/>
    <w:rsid w:val="007334DA"/>
    <w:rsid w:val="00736471"/>
    <w:rsid w:val="007371FC"/>
    <w:rsid w:val="00740F19"/>
    <w:rsid w:val="00742F2D"/>
    <w:rsid w:val="007434BC"/>
    <w:rsid w:val="00743757"/>
    <w:rsid w:val="0074458E"/>
    <w:rsid w:val="00745E99"/>
    <w:rsid w:val="00746436"/>
    <w:rsid w:val="00760DD6"/>
    <w:rsid w:val="00760F46"/>
    <w:rsid w:val="00772A9D"/>
    <w:rsid w:val="0077676B"/>
    <w:rsid w:val="00777908"/>
    <w:rsid w:val="00780DCB"/>
    <w:rsid w:val="0078229B"/>
    <w:rsid w:val="00782B7A"/>
    <w:rsid w:val="00782E5E"/>
    <w:rsid w:val="00783C02"/>
    <w:rsid w:val="00791AC1"/>
    <w:rsid w:val="0079502A"/>
    <w:rsid w:val="0079582A"/>
    <w:rsid w:val="00797945"/>
    <w:rsid w:val="007A00DA"/>
    <w:rsid w:val="007A0C58"/>
    <w:rsid w:val="007A3B3E"/>
    <w:rsid w:val="007A4200"/>
    <w:rsid w:val="007A5171"/>
    <w:rsid w:val="007A5730"/>
    <w:rsid w:val="007A653B"/>
    <w:rsid w:val="007A766F"/>
    <w:rsid w:val="007B2043"/>
    <w:rsid w:val="007B7936"/>
    <w:rsid w:val="007C1248"/>
    <w:rsid w:val="007C5522"/>
    <w:rsid w:val="007C6ECC"/>
    <w:rsid w:val="007C7EC4"/>
    <w:rsid w:val="007D008B"/>
    <w:rsid w:val="007D0546"/>
    <w:rsid w:val="007D05F2"/>
    <w:rsid w:val="007D169E"/>
    <w:rsid w:val="007D2E7F"/>
    <w:rsid w:val="007D6873"/>
    <w:rsid w:val="007D79AF"/>
    <w:rsid w:val="007E2D4A"/>
    <w:rsid w:val="007E37CA"/>
    <w:rsid w:val="007E3E18"/>
    <w:rsid w:val="007E5BDD"/>
    <w:rsid w:val="007E5DD4"/>
    <w:rsid w:val="007E65C5"/>
    <w:rsid w:val="007E785E"/>
    <w:rsid w:val="007F0B69"/>
    <w:rsid w:val="007F2578"/>
    <w:rsid w:val="007F28F4"/>
    <w:rsid w:val="007F3F7C"/>
    <w:rsid w:val="007F3FF7"/>
    <w:rsid w:val="007F3FFC"/>
    <w:rsid w:val="007F77D9"/>
    <w:rsid w:val="0080219E"/>
    <w:rsid w:val="00802939"/>
    <w:rsid w:val="00805FEF"/>
    <w:rsid w:val="00810A95"/>
    <w:rsid w:val="00810E15"/>
    <w:rsid w:val="00811E95"/>
    <w:rsid w:val="00820197"/>
    <w:rsid w:val="008204F6"/>
    <w:rsid w:val="00821156"/>
    <w:rsid w:val="00821B9B"/>
    <w:rsid w:val="0082539C"/>
    <w:rsid w:val="00825A35"/>
    <w:rsid w:val="008265B6"/>
    <w:rsid w:val="00826902"/>
    <w:rsid w:val="0082766E"/>
    <w:rsid w:val="00834D0B"/>
    <w:rsid w:val="00835159"/>
    <w:rsid w:val="00840317"/>
    <w:rsid w:val="008421DE"/>
    <w:rsid w:val="00842420"/>
    <w:rsid w:val="00842EA3"/>
    <w:rsid w:val="00844C1F"/>
    <w:rsid w:val="00850223"/>
    <w:rsid w:val="008506E4"/>
    <w:rsid w:val="00856B6C"/>
    <w:rsid w:val="00860D42"/>
    <w:rsid w:val="00865EFE"/>
    <w:rsid w:val="00866839"/>
    <w:rsid w:val="008741F9"/>
    <w:rsid w:val="00875CCB"/>
    <w:rsid w:val="0087779F"/>
    <w:rsid w:val="00877819"/>
    <w:rsid w:val="00881E94"/>
    <w:rsid w:val="00884475"/>
    <w:rsid w:val="008850D3"/>
    <w:rsid w:val="00885555"/>
    <w:rsid w:val="00886284"/>
    <w:rsid w:val="00892481"/>
    <w:rsid w:val="00893E68"/>
    <w:rsid w:val="008A1F66"/>
    <w:rsid w:val="008A29CF"/>
    <w:rsid w:val="008A5237"/>
    <w:rsid w:val="008A67B1"/>
    <w:rsid w:val="008A6A74"/>
    <w:rsid w:val="008A7A61"/>
    <w:rsid w:val="008B2FD9"/>
    <w:rsid w:val="008B5394"/>
    <w:rsid w:val="008B5534"/>
    <w:rsid w:val="008B662D"/>
    <w:rsid w:val="008D213A"/>
    <w:rsid w:val="008D5005"/>
    <w:rsid w:val="008E42B8"/>
    <w:rsid w:val="008E455D"/>
    <w:rsid w:val="008E4FC6"/>
    <w:rsid w:val="008E57B5"/>
    <w:rsid w:val="008E5AC6"/>
    <w:rsid w:val="008F434A"/>
    <w:rsid w:val="008F6DFC"/>
    <w:rsid w:val="00900640"/>
    <w:rsid w:val="00901553"/>
    <w:rsid w:val="00902032"/>
    <w:rsid w:val="00903AE4"/>
    <w:rsid w:val="00904459"/>
    <w:rsid w:val="009047D0"/>
    <w:rsid w:val="00905419"/>
    <w:rsid w:val="00905861"/>
    <w:rsid w:val="00905D35"/>
    <w:rsid w:val="00915B51"/>
    <w:rsid w:val="00917066"/>
    <w:rsid w:val="009242FA"/>
    <w:rsid w:val="00926A4F"/>
    <w:rsid w:val="00927333"/>
    <w:rsid w:val="00927BCC"/>
    <w:rsid w:val="00930079"/>
    <w:rsid w:val="0093057F"/>
    <w:rsid w:val="00934158"/>
    <w:rsid w:val="0094037A"/>
    <w:rsid w:val="0094041C"/>
    <w:rsid w:val="00940840"/>
    <w:rsid w:val="009438C0"/>
    <w:rsid w:val="0094421E"/>
    <w:rsid w:val="00945001"/>
    <w:rsid w:val="009450DC"/>
    <w:rsid w:val="00945A4C"/>
    <w:rsid w:val="00946826"/>
    <w:rsid w:val="00947602"/>
    <w:rsid w:val="009501A7"/>
    <w:rsid w:val="00951DD4"/>
    <w:rsid w:val="00955823"/>
    <w:rsid w:val="009633A2"/>
    <w:rsid w:val="00964537"/>
    <w:rsid w:val="00967FE9"/>
    <w:rsid w:val="00970871"/>
    <w:rsid w:val="0097307F"/>
    <w:rsid w:val="009749F1"/>
    <w:rsid w:val="00974DB7"/>
    <w:rsid w:val="00981D03"/>
    <w:rsid w:val="00981E12"/>
    <w:rsid w:val="00981FFA"/>
    <w:rsid w:val="0099210E"/>
    <w:rsid w:val="00992FAF"/>
    <w:rsid w:val="009A0861"/>
    <w:rsid w:val="009A130E"/>
    <w:rsid w:val="009A3918"/>
    <w:rsid w:val="009A41D6"/>
    <w:rsid w:val="009A64EB"/>
    <w:rsid w:val="009A65D5"/>
    <w:rsid w:val="009B4ED4"/>
    <w:rsid w:val="009B6B29"/>
    <w:rsid w:val="009C71A2"/>
    <w:rsid w:val="009C796B"/>
    <w:rsid w:val="009C79C4"/>
    <w:rsid w:val="009D070F"/>
    <w:rsid w:val="009D0985"/>
    <w:rsid w:val="009D496E"/>
    <w:rsid w:val="009D76B8"/>
    <w:rsid w:val="009E29FE"/>
    <w:rsid w:val="009E4E13"/>
    <w:rsid w:val="009E515F"/>
    <w:rsid w:val="009E6C77"/>
    <w:rsid w:val="009E7940"/>
    <w:rsid w:val="009F08E2"/>
    <w:rsid w:val="009F1DCE"/>
    <w:rsid w:val="009F2AA0"/>
    <w:rsid w:val="009F2D9B"/>
    <w:rsid w:val="009F3FFB"/>
    <w:rsid w:val="009F521F"/>
    <w:rsid w:val="009F765F"/>
    <w:rsid w:val="00A0213B"/>
    <w:rsid w:val="00A11ECF"/>
    <w:rsid w:val="00A136E2"/>
    <w:rsid w:val="00A148E5"/>
    <w:rsid w:val="00A14BA6"/>
    <w:rsid w:val="00A1609C"/>
    <w:rsid w:val="00A226F6"/>
    <w:rsid w:val="00A22FC5"/>
    <w:rsid w:val="00A26109"/>
    <w:rsid w:val="00A35706"/>
    <w:rsid w:val="00A36829"/>
    <w:rsid w:val="00A4001C"/>
    <w:rsid w:val="00A402E7"/>
    <w:rsid w:val="00A435EC"/>
    <w:rsid w:val="00A4385A"/>
    <w:rsid w:val="00A44A1E"/>
    <w:rsid w:val="00A45D33"/>
    <w:rsid w:val="00A4698C"/>
    <w:rsid w:val="00A51C38"/>
    <w:rsid w:val="00A53D3C"/>
    <w:rsid w:val="00A567CB"/>
    <w:rsid w:val="00A654A2"/>
    <w:rsid w:val="00A70A44"/>
    <w:rsid w:val="00A73BD6"/>
    <w:rsid w:val="00A766B4"/>
    <w:rsid w:val="00A76F19"/>
    <w:rsid w:val="00A77DFD"/>
    <w:rsid w:val="00A81097"/>
    <w:rsid w:val="00A83A44"/>
    <w:rsid w:val="00A83AAF"/>
    <w:rsid w:val="00A868B8"/>
    <w:rsid w:val="00A91C66"/>
    <w:rsid w:val="00A94278"/>
    <w:rsid w:val="00A94A01"/>
    <w:rsid w:val="00A9534D"/>
    <w:rsid w:val="00A95445"/>
    <w:rsid w:val="00A95F8F"/>
    <w:rsid w:val="00A97009"/>
    <w:rsid w:val="00AA0AE7"/>
    <w:rsid w:val="00AA2334"/>
    <w:rsid w:val="00AA318B"/>
    <w:rsid w:val="00AA32F1"/>
    <w:rsid w:val="00AA3F64"/>
    <w:rsid w:val="00AA593A"/>
    <w:rsid w:val="00AB31F7"/>
    <w:rsid w:val="00AB340D"/>
    <w:rsid w:val="00AB52A0"/>
    <w:rsid w:val="00AB626D"/>
    <w:rsid w:val="00AC4A6D"/>
    <w:rsid w:val="00AD2F55"/>
    <w:rsid w:val="00AD36C6"/>
    <w:rsid w:val="00AD3EEB"/>
    <w:rsid w:val="00AD4762"/>
    <w:rsid w:val="00AE06B6"/>
    <w:rsid w:val="00AE116E"/>
    <w:rsid w:val="00AE33D6"/>
    <w:rsid w:val="00AE3483"/>
    <w:rsid w:val="00AE3D04"/>
    <w:rsid w:val="00AE4B7C"/>
    <w:rsid w:val="00AE75BE"/>
    <w:rsid w:val="00AF498C"/>
    <w:rsid w:val="00AF4BC3"/>
    <w:rsid w:val="00AF6F69"/>
    <w:rsid w:val="00B00FCF"/>
    <w:rsid w:val="00B01277"/>
    <w:rsid w:val="00B03D22"/>
    <w:rsid w:val="00B102E8"/>
    <w:rsid w:val="00B120C4"/>
    <w:rsid w:val="00B15190"/>
    <w:rsid w:val="00B167B6"/>
    <w:rsid w:val="00B17CE1"/>
    <w:rsid w:val="00B20FE4"/>
    <w:rsid w:val="00B215C2"/>
    <w:rsid w:val="00B21749"/>
    <w:rsid w:val="00B27088"/>
    <w:rsid w:val="00B27F7F"/>
    <w:rsid w:val="00B30204"/>
    <w:rsid w:val="00B3039D"/>
    <w:rsid w:val="00B32FDD"/>
    <w:rsid w:val="00B46B76"/>
    <w:rsid w:val="00B50A36"/>
    <w:rsid w:val="00B51937"/>
    <w:rsid w:val="00B5221F"/>
    <w:rsid w:val="00B55780"/>
    <w:rsid w:val="00B55EBB"/>
    <w:rsid w:val="00B6406D"/>
    <w:rsid w:val="00B65991"/>
    <w:rsid w:val="00B67AFD"/>
    <w:rsid w:val="00B71CAF"/>
    <w:rsid w:val="00B76318"/>
    <w:rsid w:val="00B76B83"/>
    <w:rsid w:val="00B77082"/>
    <w:rsid w:val="00B77C33"/>
    <w:rsid w:val="00B84DB9"/>
    <w:rsid w:val="00B85839"/>
    <w:rsid w:val="00B86109"/>
    <w:rsid w:val="00B87979"/>
    <w:rsid w:val="00B900DF"/>
    <w:rsid w:val="00B907D6"/>
    <w:rsid w:val="00B92FAC"/>
    <w:rsid w:val="00B93596"/>
    <w:rsid w:val="00B94D1F"/>
    <w:rsid w:val="00B954CC"/>
    <w:rsid w:val="00B95A80"/>
    <w:rsid w:val="00B965CC"/>
    <w:rsid w:val="00B9794A"/>
    <w:rsid w:val="00B97B8B"/>
    <w:rsid w:val="00BA5BA3"/>
    <w:rsid w:val="00BB2CF4"/>
    <w:rsid w:val="00BB3D74"/>
    <w:rsid w:val="00BB3F14"/>
    <w:rsid w:val="00BB4FA6"/>
    <w:rsid w:val="00BB7DCD"/>
    <w:rsid w:val="00BC0142"/>
    <w:rsid w:val="00BC1BC7"/>
    <w:rsid w:val="00BC1CBD"/>
    <w:rsid w:val="00BC7651"/>
    <w:rsid w:val="00BD31E1"/>
    <w:rsid w:val="00BD3C0D"/>
    <w:rsid w:val="00BE099D"/>
    <w:rsid w:val="00BE18F9"/>
    <w:rsid w:val="00BE2328"/>
    <w:rsid w:val="00BE2485"/>
    <w:rsid w:val="00BE4521"/>
    <w:rsid w:val="00BE61C8"/>
    <w:rsid w:val="00BE7013"/>
    <w:rsid w:val="00BE7048"/>
    <w:rsid w:val="00BE72D6"/>
    <w:rsid w:val="00BE7EAB"/>
    <w:rsid w:val="00BF0BFC"/>
    <w:rsid w:val="00BF0F39"/>
    <w:rsid w:val="00BF24E4"/>
    <w:rsid w:val="00BF5C33"/>
    <w:rsid w:val="00BF6444"/>
    <w:rsid w:val="00C04B56"/>
    <w:rsid w:val="00C111EB"/>
    <w:rsid w:val="00C13EA6"/>
    <w:rsid w:val="00C146EF"/>
    <w:rsid w:val="00C207AA"/>
    <w:rsid w:val="00C222EB"/>
    <w:rsid w:val="00C22F5A"/>
    <w:rsid w:val="00C24879"/>
    <w:rsid w:val="00C25166"/>
    <w:rsid w:val="00C2669A"/>
    <w:rsid w:val="00C30318"/>
    <w:rsid w:val="00C42353"/>
    <w:rsid w:val="00C43920"/>
    <w:rsid w:val="00C44390"/>
    <w:rsid w:val="00C45ADD"/>
    <w:rsid w:val="00C45E51"/>
    <w:rsid w:val="00C508B4"/>
    <w:rsid w:val="00C57079"/>
    <w:rsid w:val="00C57254"/>
    <w:rsid w:val="00C60BCD"/>
    <w:rsid w:val="00C61A66"/>
    <w:rsid w:val="00C6310F"/>
    <w:rsid w:val="00C663E3"/>
    <w:rsid w:val="00C676BF"/>
    <w:rsid w:val="00C67A82"/>
    <w:rsid w:val="00C67CD0"/>
    <w:rsid w:val="00C7167B"/>
    <w:rsid w:val="00C725C1"/>
    <w:rsid w:val="00C73DAE"/>
    <w:rsid w:val="00C771C6"/>
    <w:rsid w:val="00C772E7"/>
    <w:rsid w:val="00C81390"/>
    <w:rsid w:val="00C81CBA"/>
    <w:rsid w:val="00C856B8"/>
    <w:rsid w:val="00CA1262"/>
    <w:rsid w:val="00CA4734"/>
    <w:rsid w:val="00CA56E0"/>
    <w:rsid w:val="00CB7CEF"/>
    <w:rsid w:val="00CC36D6"/>
    <w:rsid w:val="00CC71B2"/>
    <w:rsid w:val="00CD034F"/>
    <w:rsid w:val="00CD068C"/>
    <w:rsid w:val="00CD28CF"/>
    <w:rsid w:val="00CE13B7"/>
    <w:rsid w:val="00CE1D77"/>
    <w:rsid w:val="00CE2C5E"/>
    <w:rsid w:val="00CE41B6"/>
    <w:rsid w:val="00CE43DF"/>
    <w:rsid w:val="00CE49BD"/>
    <w:rsid w:val="00CF05DC"/>
    <w:rsid w:val="00CF235C"/>
    <w:rsid w:val="00CF6DAA"/>
    <w:rsid w:val="00D023CF"/>
    <w:rsid w:val="00D0262E"/>
    <w:rsid w:val="00D047C5"/>
    <w:rsid w:val="00D04E49"/>
    <w:rsid w:val="00D07A64"/>
    <w:rsid w:val="00D10758"/>
    <w:rsid w:val="00D10E32"/>
    <w:rsid w:val="00D11617"/>
    <w:rsid w:val="00D1214B"/>
    <w:rsid w:val="00D1432A"/>
    <w:rsid w:val="00D14C5F"/>
    <w:rsid w:val="00D14FA1"/>
    <w:rsid w:val="00D1796C"/>
    <w:rsid w:val="00D179FE"/>
    <w:rsid w:val="00D22CAB"/>
    <w:rsid w:val="00D237F5"/>
    <w:rsid w:val="00D248BA"/>
    <w:rsid w:val="00D26635"/>
    <w:rsid w:val="00D26896"/>
    <w:rsid w:val="00D278C5"/>
    <w:rsid w:val="00D307C1"/>
    <w:rsid w:val="00D313DB"/>
    <w:rsid w:val="00D40030"/>
    <w:rsid w:val="00D4169D"/>
    <w:rsid w:val="00D437E7"/>
    <w:rsid w:val="00D45660"/>
    <w:rsid w:val="00D45975"/>
    <w:rsid w:val="00D5344D"/>
    <w:rsid w:val="00D56916"/>
    <w:rsid w:val="00D60E61"/>
    <w:rsid w:val="00D6203B"/>
    <w:rsid w:val="00D633A5"/>
    <w:rsid w:val="00D6440D"/>
    <w:rsid w:val="00D64DD7"/>
    <w:rsid w:val="00D75015"/>
    <w:rsid w:val="00D8148D"/>
    <w:rsid w:val="00D819CC"/>
    <w:rsid w:val="00D81B62"/>
    <w:rsid w:val="00D82CE9"/>
    <w:rsid w:val="00D833D8"/>
    <w:rsid w:val="00D853E2"/>
    <w:rsid w:val="00D8661A"/>
    <w:rsid w:val="00D879CE"/>
    <w:rsid w:val="00D90348"/>
    <w:rsid w:val="00D91693"/>
    <w:rsid w:val="00D946E0"/>
    <w:rsid w:val="00DA17AB"/>
    <w:rsid w:val="00DA2901"/>
    <w:rsid w:val="00DA690E"/>
    <w:rsid w:val="00DA70AA"/>
    <w:rsid w:val="00DA7780"/>
    <w:rsid w:val="00DA7A8E"/>
    <w:rsid w:val="00DB1C4D"/>
    <w:rsid w:val="00DB3213"/>
    <w:rsid w:val="00DB36F9"/>
    <w:rsid w:val="00DB6744"/>
    <w:rsid w:val="00DC67A4"/>
    <w:rsid w:val="00DC7804"/>
    <w:rsid w:val="00DD11D3"/>
    <w:rsid w:val="00DD18A2"/>
    <w:rsid w:val="00DD30D4"/>
    <w:rsid w:val="00DD32A0"/>
    <w:rsid w:val="00DD330E"/>
    <w:rsid w:val="00DD4097"/>
    <w:rsid w:val="00DD45B4"/>
    <w:rsid w:val="00DD4AA6"/>
    <w:rsid w:val="00DD7B38"/>
    <w:rsid w:val="00DE05A0"/>
    <w:rsid w:val="00DE0BF6"/>
    <w:rsid w:val="00DE242E"/>
    <w:rsid w:val="00DE426A"/>
    <w:rsid w:val="00DE6B2A"/>
    <w:rsid w:val="00DF0915"/>
    <w:rsid w:val="00DF126E"/>
    <w:rsid w:val="00DF3729"/>
    <w:rsid w:val="00E015AF"/>
    <w:rsid w:val="00E02AD6"/>
    <w:rsid w:val="00E0326C"/>
    <w:rsid w:val="00E03EB8"/>
    <w:rsid w:val="00E04FB7"/>
    <w:rsid w:val="00E060D4"/>
    <w:rsid w:val="00E062A2"/>
    <w:rsid w:val="00E12866"/>
    <w:rsid w:val="00E155F8"/>
    <w:rsid w:val="00E15F5C"/>
    <w:rsid w:val="00E16B3E"/>
    <w:rsid w:val="00E21FAD"/>
    <w:rsid w:val="00E26285"/>
    <w:rsid w:val="00E26932"/>
    <w:rsid w:val="00E304B8"/>
    <w:rsid w:val="00E31255"/>
    <w:rsid w:val="00E32AAF"/>
    <w:rsid w:val="00E32DB8"/>
    <w:rsid w:val="00E340EC"/>
    <w:rsid w:val="00E35B2B"/>
    <w:rsid w:val="00E36A3F"/>
    <w:rsid w:val="00E3775E"/>
    <w:rsid w:val="00E40896"/>
    <w:rsid w:val="00E410FD"/>
    <w:rsid w:val="00E43F01"/>
    <w:rsid w:val="00E44309"/>
    <w:rsid w:val="00E53366"/>
    <w:rsid w:val="00E55263"/>
    <w:rsid w:val="00E602F5"/>
    <w:rsid w:val="00E605F0"/>
    <w:rsid w:val="00E607F2"/>
    <w:rsid w:val="00E62073"/>
    <w:rsid w:val="00E64D2B"/>
    <w:rsid w:val="00E65BA8"/>
    <w:rsid w:val="00E65C55"/>
    <w:rsid w:val="00E66247"/>
    <w:rsid w:val="00E708C7"/>
    <w:rsid w:val="00E73741"/>
    <w:rsid w:val="00E761BD"/>
    <w:rsid w:val="00E778EB"/>
    <w:rsid w:val="00E80255"/>
    <w:rsid w:val="00E807BF"/>
    <w:rsid w:val="00E80E7F"/>
    <w:rsid w:val="00E83E12"/>
    <w:rsid w:val="00E86DC8"/>
    <w:rsid w:val="00E872EC"/>
    <w:rsid w:val="00E87F60"/>
    <w:rsid w:val="00E9499D"/>
    <w:rsid w:val="00E96CFD"/>
    <w:rsid w:val="00E96D01"/>
    <w:rsid w:val="00E977AA"/>
    <w:rsid w:val="00E97BB7"/>
    <w:rsid w:val="00EA0137"/>
    <w:rsid w:val="00EA0AE0"/>
    <w:rsid w:val="00EA2773"/>
    <w:rsid w:val="00EA3BA5"/>
    <w:rsid w:val="00EA6836"/>
    <w:rsid w:val="00EA6E0A"/>
    <w:rsid w:val="00EA7B80"/>
    <w:rsid w:val="00EB024F"/>
    <w:rsid w:val="00EB3FE1"/>
    <w:rsid w:val="00EB5670"/>
    <w:rsid w:val="00EB6381"/>
    <w:rsid w:val="00EC2BD5"/>
    <w:rsid w:val="00EC430A"/>
    <w:rsid w:val="00EC6945"/>
    <w:rsid w:val="00EC75C3"/>
    <w:rsid w:val="00EC7B74"/>
    <w:rsid w:val="00ED1171"/>
    <w:rsid w:val="00ED1560"/>
    <w:rsid w:val="00ED72D9"/>
    <w:rsid w:val="00EE2F48"/>
    <w:rsid w:val="00EE3C3E"/>
    <w:rsid w:val="00EE51E7"/>
    <w:rsid w:val="00EE5DAB"/>
    <w:rsid w:val="00EF0A40"/>
    <w:rsid w:val="00EF5AC5"/>
    <w:rsid w:val="00F00311"/>
    <w:rsid w:val="00F003D8"/>
    <w:rsid w:val="00F00A7B"/>
    <w:rsid w:val="00F0148E"/>
    <w:rsid w:val="00F01FBC"/>
    <w:rsid w:val="00F0592B"/>
    <w:rsid w:val="00F0610A"/>
    <w:rsid w:val="00F13FD1"/>
    <w:rsid w:val="00F160C7"/>
    <w:rsid w:val="00F17485"/>
    <w:rsid w:val="00F20696"/>
    <w:rsid w:val="00F2351D"/>
    <w:rsid w:val="00F23978"/>
    <w:rsid w:val="00F26AE3"/>
    <w:rsid w:val="00F27F07"/>
    <w:rsid w:val="00F306AC"/>
    <w:rsid w:val="00F31731"/>
    <w:rsid w:val="00F33239"/>
    <w:rsid w:val="00F33499"/>
    <w:rsid w:val="00F3356A"/>
    <w:rsid w:val="00F36375"/>
    <w:rsid w:val="00F40291"/>
    <w:rsid w:val="00F41F2E"/>
    <w:rsid w:val="00F4279C"/>
    <w:rsid w:val="00F43C1A"/>
    <w:rsid w:val="00F4406E"/>
    <w:rsid w:val="00F4734C"/>
    <w:rsid w:val="00F47C2A"/>
    <w:rsid w:val="00F565BC"/>
    <w:rsid w:val="00F5663A"/>
    <w:rsid w:val="00F61358"/>
    <w:rsid w:val="00F63766"/>
    <w:rsid w:val="00F648E7"/>
    <w:rsid w:val="00F64E77"/>
    <w:rsid w:val="00F653DB"/>
    <w:rsid w:val="00F67C72"/>
    <w:rsid w:val="00F71122"/>
    <w:rsid w:val="00F72362"/>
    <w:rsid w:val="00F7360E"/>
    <w:rsid w:val="00F751DB"/>
    <w:rsid w:val="00F75DAB"/>
    <w:rsid w:val="00F768EB"/>
    <w:rsid w:val="00F813E9"/>
    <w:rsid w:val="00F84AF1"/>
    <w:rsid w:val="00F85B8E"/>
    <w:rsid w:val="00F90F85"/>
    <w:rsid w:val="00F92B0E"/>
    <w:rsid w:val="00F93F35"/>
    <w:rsid w:val="00F946CC"/>
    <w:rsid w:val="00F968EA"/>
    <w:rsid w:val="00F96ED9"/>
    <w:rsid w:val="00F97DA4"/>
    <w:rsid w:val="00FA0C5D"/>
    <w:rsid w:val="00FA2ACE"/>
    <w:rsid w:val="00FA4F9D"/>
    <w:rsid w:val="00FA558B"/>
    <w:rsid w:val="00FA6011"/>
    <w:rsid w:val="00FB2F61"/>
    <w:rsid w:val="00FC06F5"/>
    <w:rsid w:val="00FC445A"/>
    <w:rsid w:val="00FC5DEA"/>
    <w:rsid w:val="00FC7469"/>
    <w:rsid w:val="00FD33AD"/>
    <w:rsid w:val="00FD38F1"/>
    <w:rsid w:val="00FD5754"/>
    <w:rsid w:val="00FD6F41"/>
    <w:rsid w:val="00FE12D3"/>
    <w:rsid w:val="00FE4733"/>
    <w:rsid w:val="00FE5044"/>
    <w:rsid w:val="00FE6497"/>
    <w:rsid w:val="00FE76D2"/>
    <w:rsid w:val="00FF1ABA"/>
    <w:rsid w:val="00FF6BA0"/>
    <w:rsid w:val="00FF72EA"/>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2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758D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0829"/>
    <w:rPr>
      <w:rFonts w:ascii="Lucida Grande" w:hAnsi="Lucida Grande" w:cs="Lucida Grande"/>
      <w:sz w:val="18"/>
      <w:szCs w:val="18"/>
    </w:rPr>
  </w:style>
  <w:style w:type="character" w:customStyle="1" w:styleId="BalloonTextChar">
    <w:name w:val="Balloon Text Char"/>
    <w:basedOn w:val="DefaultParagraphFont"/>
    <w:uiPriority w:val="99"/>
    <w:semiHidden/>
    <w:rsid w:val="004F45F4"/>
    <w:rPr>
      <w:rFonts w:ascii="Lucida Grande" w:hAnsi="Lucida Grande"/>
      <w:sz w:val="18"/>
      <w:szCs w:val="18"/>
    </w:rPr>
  </w:style>
  <w:style w:type="character" w:customStyle="1" w:styleId="BalloonTextChar0">
    <w:name w:val="Balloon Text Char"/>
    <w:basedOn w:val="DefaultParagraphFont"/>
    <w:uiPriority w:val="99"/>
    <w:semiHidden/>
    <w:rsid w:val="004F45F4"/>
    <w:rPr>
      <w:rFonts w:ascii="Lucida Grande" w:hAnsi="Lucida Grande"/>
      <w:sz w:val="18"/>
      <w:szCs w:val="18"/>
    </w:rPr>
  </w:style>
  <w:style w:type="paragraph" w:styleId="Footer">
    <w:name w:val="footer"/>
    <w:basedOn w:val="Normal"/>
    <w:link w:val="FooterChar"/>
    <w:uiPriority w:val="99"/>
    <w:unhideWhenUsed/>
    <w:rsid w:val="00DD30D4"/>
    <w:pPr>
      <w:tabs>
        <w:tab w:val="center" w:pos="4320"/>
        <w:tab w:val="right" w:pos="8640"/>
      </w:tabs>
    </w:pPr>
  </w:style>
  <w:style w:type="character" w:customStyle="1" w:styleId="FooterChar">
    <w:name w:val="Footer Char"/>
    <w:basedOn w:val="DefaultParagraphFont"/>
    <w:link w:val="Footer"/>
    <w:uiPriority w:val="99"/>
    <w:rsid w:val="00DD30D4"/>
    <w:rPr>
      <w:lang w:val="en-CA"/>
    </w:rPr>
  </w:style>
  <w:style w:type="character" w:styleId="PageNumber">
    <w:name w:val="page number"/>
    <w:basedOn w:val="DefaultParagraphFont"/>
    <w:uiPriority w:val="99"/>
    <w:semiHidden/>
    <w:unhideWhenUsed/>
    <w:rsid w:val="00DD30D4"/>
  </w:style>
  <w:style w:type="paragraph" w:styleId="ListParagraph">
    <w:name w:val="List Paragraph"/>
    <w:basedOn w:val="Normal"/>
    <w:uiPriority w:val="34"/>
    <w:qFormat/>
    <w:rsid w:val="00274A39"/>
    <w:pPr>
      <w:ind w:left="720"/>
      <w:contextualSpacing/>
    </w:pPr>
  </w:style>
  <w:style w:type="character" w:styleId="CommentReference">
    <w:name w:val="annotation reference"/>
    <w:basedOn w:val="DefaultParagraphFont"/>
    <w:uiPriority w:val="99"/>
    <w:semiHidden/>
    <w:unhideWhenUsed/>
    <w:rsid w:val="00290829"/>
    <w:rPr>
      <w:sz w:val="18"/>
      <w:szCs w:val="18"/>
    </w:rPr>
  </w:style>
  <w:style w:type="paragraph" w:styleId="CommentText">
    <w:name w:val="annotation text"/>
    <w:basedOn w:val="Normal"/>
    <w:link w:val="CommentTextChar"/>
    <w:uiPriority w:val="99"/>
    <w:unhideWhenUsed/>
    <w:rsid w:val="00290829"/>
    <w:rPr>
      <w:lang w:val="en-US"/>
    </w:rPr>
  </w:style>
  <w:style w:type="character" w:customStyle="1" w:styleId="CommentTextChar">
    <w:name w:val="Comment Text Char"/>
    <w:basedOn w:val="DefaultParagraphFont"/>
    <w:link w:val="CommentText"/>
    <w:uiPriority w:val="99"/>
    <w:rsid w:val="00290829"/>
  </w:style>
  <w:style w:type="character" w:customStyle="1" w:styleId="BalloonTextChar1">
    <w:name w:val="Balloon Text Char1"/>
    <w:basedOn w:val="DefaultParagraphFont"/>
    <w:link w:val="BalloonText"/>
    <w:uiPriority w:val="99"/>
    <w:semiHidden/>
    <w:rsid w:val="00290829"/>
    <w:rPr>
      <w:rFonts w:ascii="Lucida Grande" w:hAnsi="Lucida Grande" w:cs="Lucida Grande"/>
      <w:sz w:val="18"/>
      <w:szCs w:val="18"/>
      <w:lang w:val="en-CA"/>
    </w:rPr>
  </w:style>
  <w:style w:type="character" w:styleId="Hyperlink">
    <w:name w:val="Hyperlink"/>
    <w:basedOn w:val="DefaultParagraphFont"/>
    <w:uiPriority w:val="99"/>
    <w:unhideWhenUsed/>
    <w:rsid w:val="00077C5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72F0B"/>
    <w:rPr>
      <w:b/>
      <w:bCs/>
      <w:sz w:val="20"/>
      <w:szCs w:val="20"/>
      <w:lang w:val="en-CA"/>
    </w:rPr>
  </w:style>
  <w:style w:type="character" w:customStyle="1" w:styleId="CommentSubjectChar">
    <w:name w:val="Comment Subject Char"/>
    <w:basedOn w:val="CommentTextChar"/>
    <w:link w:val="CommentSubject"/>
    <w:uiPriority w:val="99"/>
    <w:semiHidden/>
    <w:rsid w:val="00072F0B"/>
    <w:rPr>
      <w:b/>
      <w:bCs/>
      <w:sz w:val="20"/>
      <w:szCs w:val="20"/>
      <w:lang w:val="en-CA"/>
    </w:rPr>
  </w:style>
  <w:style w:type="paragraph" w:styleId="Header">
    <w:name w:val="header"/>
    <w:basedOn w:val="Normal"/>
    <w:link w:val="HeaderChar"/>
    <w:uiPriority w:val="99"/>
    <w:unhideWhenUsed/>
    <w:rsid w:val="003C7F84"/>
    <w:pPr>
      <w:tabs>
        <w:tab w:val="center" w:pos="4320"/>
        <w:tab w:val="right" w:pos="8640"/>
      </w:tabs>
    </w:pPr>
  </w:style>
  <w:style w:type="character" w:customStyle="1" w:styleId="HeaderChar">
    <w:name w:val="Header Char"/>
    <w:basedOn w:val="DefaultParagraphFont"/>
    <w:link w:val="Header"/>
    <w:uiPriority w:val="99"/>
    <w:rsid w:val="003C7F84"/>
    <w:rPr>
      <w:lang w:val="en-CA"/>
    </w:rPr>
  </w:style>
  <w:style w:type="table" w:styleId="TableGrid">
    <w:name w:val="Table Grid"/>
    <w:basedOn w:val="TableNormal"/>
    <w:uiPriority w:val="59"/>
    <w:rsid w:val="003C7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7F84"/>
    <w:rPr>
      <w:lang w:val="en-CA"/>
    </w:rPr>
  </w:style>
  <w:style w:type="paragraph" w:styleId="EndnoteText">
    <w:name w:val="endnote text"/>
    <w:basedOn w:val="Normal"/>
    <w:link w:val="EndnoteTextChar"/>
    <w:uiPriority w:val="99"/>
    <w:unhideWhenUsed/>
    <w:rsid w:val="003C7F84"/>
  </w:style>
  <w:style w:type="character" w:customStyle="1" w:styleId="EndnoteTextChar">
    <w:name w:val="Endnote Text Char"/>
    <w:basedOn w:val="DefaultParagraphFont"/>
    <w:link w:val="EndnoteText"/>
    <w:uiPriority w:val="99"/>
    <w:rsid w:val="003C7F84"/>
    <w:rPr>
      <w:lang w:val="en-CA"/>
    </w:rPr>
  </w:style>
  <w:style w:type="character" w:styleId="EndnoteReference">
    <w:name w:val="endnote reference"/>
    <w:basedOn w:val="DefaultParagraphFont"/>
    <w:uiPriority w:val="99"/>
    <w:unhideWhenUsed/>
    <w:rsid w:val="003C7F84"/>
    <w:rPr>
      <w:vertAlign w:val="superscript"/>
    </w:rPr>
  </w:style>
  <w:style w:type="paragraph" w:styleId="FootnoteText">
    <w:name w:val="footnote text"/>
    <w:basedOn w:val="Normal"/>
    <w:link w:val="FootnoteTextChar"/>
    <w:uiPriority w:val="99"/>
    <w:unhideWhenUsed/>
    <w:rsid w:val="003C7F84"/>
  </w:style>
  <w:style w:type="character" w:customStyle="1" w:styleId="FootnoteTextChar">
    <w:name w:val="Footnote Text Char"/>
    <w:basedOn w:val="DefaultParagraphFont"/>
    <w:link w:val="FootnoteText"/>
    <w:uiPriority w:val="99"/>
    <w:rsid w:val="003C7F84"/>
    <w:rPr>
      <w:lang w:val="en-CA"/>
    </w:rPr>
  </w:style>
  <w:style w:type="character" w:styleId="FootnoteReference">
    <w:name w:val="footnote reference"/>
    <w:basedOn w:val="DefaultParagraphFont"/>
    <w:uiPriority w:val="99"/>
    <w:unhideWhenUsed/>
    <w:rsid w:val="003C7F84"/>
    <w:rPr>
      <w:vertAlign w:val="superscript"/>
    </w:rPr>
  </w:style>
  <w:style w:type="character" w:styleId="FollowedHyperlink">
    <w:name w:val="FollowedHyperlink"/>
    <w:basedOn w:val="DefaultParagraphFont"/>
    <w:uiPriority w:val="99"/>
    <w:semiHidden/>
    <w:unhideWhenUsed/>
    <w:rsid w:val="003C7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758D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0829"/>
    <w:rPr>
      <w:rFonts w:ascii="Lucida Grande" w:hAnsi="Lucida Grande" w:cs="Lucida Grande"/>
      <w:sz w:val="18"/>
      <w:szCs w:val="18"/>
    </w:rPr>
  </w:style>
  <w:style w:type="character" w:customStyle="1" w:styleId="BalloonTextChar">
    <w:name w:val="Balloon Text Char"/>
    <w:basedOn w:val="DefaultParagraphFont"/>
    <w:uiPriority w:val="99"/>
    <w:semiHidden/>
    <w:rsid w:val="004F45F4"/>
    <w:rPr>
      <w:rFonts w:ascii="Lucida Grande" w:hAnsi="Lucida Grande"/>
      <w:sz w:val="18"/>
      <w:szCs w:val="18"/>
    </w:rPr>
  </w:style>
  <w:style w:type="character" w:customStyle="1" w:styleId="BalloonTextChar0">
    <w:name w:val="Balloon Text Char"/>
    <w:basedOn w:val="DefaultParagraphFont"/>
    <w:uiPriority w:val="99"/>
    <w:semiHidden/>
    <w:rsid w:val="004F45F4"/>
    <w:rPr>
      <w:rFonts w:ascii="Lucida Grande" w:hAnsi="Lucida Grande"/>
      <w:sz w:val="18"/>
      <w:szCs w:val="18"/>
    </w:rPr>
  </w:style>
  <w:style w:type="paragraph" w:styleId="Footer">
    <w:name w:val="footer"/>
    <w:basedOn w:val="Normal"/>
    <w:link w:val="FooterChar"/>
    <w:uiPriority w:val="99"/>
    <w:unhideWhenUsed/>
    <w:rsid w:val="00DD30D4"/>
    <w:pPr>
      <w:tabs>
        <w:tab w:val="center" w:pos="4320"/>
        <w:tab w:val="right" w:pos="8640"/>
      </w:tabs>
    </w:pPr>
  </w:style>
  <w:style w:type="character" w:customStyle="1" w:styleId="FooterChar">
    <w:name w:val="Footer Char"/>
    <w:basedOn w:val="DefaultParagraphFont"/>
    <w:link w:val="Footer"/>
    <w:uiPriority w:val="99"/>
    <w:rsid w:val="00DD30D4"/>
    <w:rPr>
      <w:lang w:val="en-CA"/>
    </w:rPr>
  </w:style>
  <w:style w:type="character" w:styleId="PageNumber">
    <w:name w:val="page number"/>
    <w:basedOn w:val="DefaultParagraphFont"/>
    <w:uiPriority w:val="99"/>
    <w:semiHidden/>
    <w:unhideWhenUsed/>
    <w:rsid w:val="00DD30D4"/>
  </w:style>
  <w:style w:type="paragraph" w:styleId="ListParagraph">
    <w:name w:val="List Paragraph"/>
    <w:basedOn w:val="Normal"/>
    <w:uiPriority w:val="34"/>
    <w:qFormat/>
    <w:rsid w:val="00274A39"/>
    <w:pPr>
      <w:ind w:left="720"/>
      <w:contextualSpacing/>
    </w:pPr>
  </w:style>
  <w:style w:type="character" w:styleId="CommentReference">
    <w:name w:val="annotation reference"/>
    <w:basedOn w:val="DefaultParagraphFont"/>
    <w:uiPriority w:val="99"/>
    <w:semiHidden/>
    <w:unhideWhenUsed/>
    <w:rsid w:val="00290829"/>
    <w:rPr>
      <w:sz w:val="18"/>
      <w:szCs w:val="18"/>
    </w:rPr>
  </w:style>
  <w:style w:type="paragraph" w:styleId="CommentText">
    <w:name w:val="annotation text"/>
    <w:basedOn w:val="Normal"/>
    <w:link w:val="CommentTextChar"/>
    <w:uiPriority w:val="99"/>
    <w:unhideWhenUsed/>
    <w:rsid w:val="00290829"/>
    <w:rPr>
      <w:lang w:val="en-US"/>
    </w:rPr>
  </w:style>
  <w:style w:type="character" w:customStyle="1" w:styleId="CommentTextChar">
    <w:name w:val="Comment Text Char"/>
    <w:basedOn w:val="DefaultParagraphFont"/>
    <w:link w:val="CommentText"/>
    <w:uiPriority w:val="99"/>
    <w:rsid w:val="00290829"/>
  </w:style>
  <w:style w:type="character" w:customStyle="1" w:styleId="BalloonTextChar1">
    <w:name w:val="Balloon Text Char1"/>
    <w:basedOn w:val="DefaultParagraphFont"/>
    <w:link w:val="BalloonText"/>
    <w:uiPriority w:val="99"/>
    <w:semiHidden/>
    <w:rsid w:val="00290829"/>
    <w:rPr>
      <w:rFonts w:ascii="Lucida Grande" w:hAnsi="Lucida Grande" w:cs="Lucida Grande"/>
      <w:sz w:val="18"/>
      <w:szCs w:val="18"/>
      <w:lang w:val="en-CA"/>
    </w:rPr>
  </w:style>
  <w:style w:type="character" w:styleId="Hyperlink">
    <w:name w:val="Hyperlink"/>
    <w:basedOn w:val="DefaultParagraphFont"/>
    <w:uiPriority w:val="99"/>
    <w:unhideWhenUsed/>
    <w:rsid w:val="00077C5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72F0B"/>
    <w:rPr>
      <w:b/>
      <w:bCs/>
      <w:sz w:val="20"/>
      <w:szCs w:val="20"/>
      <w:lang w:val="en-CA"/>
    </w:rPr>
  </w:style>
  <w:style w:type="character" w:customStyle="1" w:styleId="CommentSubjectChar">
    <w:name w:val="Comment Subject Char"/>
    <w:basedOn w:val="CommentTextChar"/>
    <w:link w:val="CommentSubject"/>
    <w:uiPriority w:val="99"/>
    <w:semiHidden/>
    <w:rsid w:val="00072F0B"/>
    <w:rPr>
      <w:b/>
      <w:bCs/>
      <w:sz w:val="20"/>
      <w:szCs w:val="20"/>
      <w:lang w:val="en-CA"/>
    </w:rPr>
  </w:style>
  <w:style w:type="paragraph" w:styleId="Header">
    <w:name w:val="header"/>
    <w:basedOn w:val="Normal"/>
    <w:link w:val="HeaderChar"/>
    <w:uiPriority w:val="99"/>
    <w:unhideWhenUsed/>
    <w:rsid w:val="003C7F84"/>
    <w:pPr>
      <w:tabs>
        <w:tab w:val="center" w:pos="4320"/>
        <w:tab w:val="right" w:pos="8640"/>
      </w:tabs>
    </w:pPr>
  </w:style>
  <w:style w:type="character" w:customStyle="1" w:styleId="HeaderChar">
    <w:name w:val="Header Char"/>
    <w:basedOn w:val="DefaultParagraphFont"/>
    <w:link w:val="Header"/>
    <w:uiPriority w:val="99"/>
    <w:rsid w:val="003C7F84"/>
    <w:rPr>
      <w:lang w:val="en-CA"/>
    </w:rPr>
  </w:style>
  <w:style w:type="table" w:styleId="TableGrid">
    <w:name w:val="Table Grid"/>
    <w:basedOn w:val="TableNormal"/>
    <w:uiPriority w:val="59"/>
    <w:rsid w:val="003C7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7F84"/>
    <w:rPr>
      <w:lang w:val="en-CA"/>
    </w:rPr>
  </w:style>
  <w:style w:type="paragraph" w:styleId="EndnoteText">
    <w:name w:val="endnote text"/>
    <w:basedOn w:val="Normal"/>
    <w:link w:val="EndnoteTextChar"/>
    <w:uiPriority w:val="99"/>
    <w:unhideWhenUsed/>
    <w:rsid w:val="003C7F84"/>
  </w:style>
  <w:style w:type="character" w:customStyle="1" w:styleId="EndnoteTextChar">
    <w:name w:val="Endnote Text Char"/>
    <w:basedOn w:val="DefaultParagraphFont"/>
    <w:link w:val="EndnoteText"/>
    <w:uiPriority w:val="99"/>
    <w:rsid w:val="003C7F84"/>
    <w:rPr>
      <w:lang w:val="en-CA"/>
    </w:rPr>
  </w:style>
  <w:style w:type="character" w:styleId="EndnoteReference">
    <w:name w:val="endnote reference"/>
    <w:basedOn w:val="DefaultParagraphFont"/>
    <w:uiPriority w:val="99"/>
    <w:unhideWhenUsed/>
    <w:rsid w:val="003C7F84"/>
    <w:rPr>
      <w:vertAlign w:val="superscript"/>
    </w:rPr>
  </w:style>
  <w:style w:type="paragraph" w:styleId="FootnoteText">
    <w:name w:val="footnote text"/>
    <w:basedOn w:val="Normal"/>
    <w:link w:val="FootnoteTextChar"/>
    <w:uiPriority w:val="99"/>
    <w:unhideWhenUsed/>
    <w:rsid w:val="003C7F84"/>
  </w:style>
  <w:style w:type="character" w:customStyle="1" w:styleId="FootnoteTextChar">
    <w:name w:val="Footnote Text Char"/>
    <w:basedOn w:val="DefaultParagraphFont"/>
    <w:link w:val="FootnoteText"/>
    <w:uiPriority w:val="99"/>
    <w:rsid w:val="003C7F84"/>
    <w:rPr>
      <w:lang w:val="en-CA"/>
    </w:rPr>
  </w:style>
  <w:style w:type="character" w:styleId="FootnoteReference">
    <w:name w:val="footnote reference"/>
    <w:basedOn w:val="DefaultParagraphFont"/>
    <w:uiPriority w:val="99"/>
    <w:unhideWhenUsed/>
    <w:rsid w:val="003C7F84"/>
    <w:rPr>
      <w:vertAlign w:val="superscript"/>
    </w:rPr>
  </w:style>
  <w:style w:type="character" w:styleId="FollowedHyperlink">
    <w:name w:val="FollowedHyperlink"/>
    <w:basedOn w:val="DefaultParagraphFont"/>
    <w:uiPriority w:val="99"/>
    <w:semiHidden/>
    <w:unhideWhenUsed/>
    <w:rsid w:val="003C7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4667">
      <w:bodyDiv w:val="1"/>
      <w:marLeft w:val="0"/>
      <w:marRight w:val="0"/>
      <w:marTop w:val="0"/>
      <w:marBottom w:val="0"/>
      <w:divBdr>
        <w:top w:val="none" w:sz="0" w:space="0" w:color="auto"/>
        <w:left w:val="none" w:sz="0" w:space="0" w:color="auto"/>
        <w:bottom w:val="none" w:sz="0" w:space="0" w:color="auto"/>
        <w:right w:val="none" w:sz="0" w:space="0" w:color="auto"/>
      </w:divBdr>
    </w:div>
    <w:div w:id="289823384">
      <w:bodyDiv w:val="1"/>
      <w:marLeft w:val="0"/>
      <w:marRight w:val="0"/>
      <w:marTop w:val="0"/>
      <w:marBottom w:val="0"/>
      <w:divBdr>
        <w:top w:val="none" w:sz="0" w:space="0" w:color="auto"/>
        <w:left w:val="none" w:sz="0" w:space="0" w:color="auto"/>
        <w:bottom w:val="none" w:sz="0" w:space="0" w:color="auto"/>
        <w:right w:val="none" w:sz="0" w:space="0" w:color="auto"/>
      </w:divBdr>
      <w:divsChild>
        <w:div w:id="1964725885">
          <w:marLeft w:val="0"/>
          <w:marRight w:val="0"/>
          <w:marTop w:val="0"/>
          <w:marBottom w:val="0"/>
          <w:divBdr>
            <w:top w:val="none" w:sz="0" w:space="0" w:color="auto"/>
            <w:left w:val="none" w:sz="0" w:space="0" w:color="auto"/>
            <w:bottom w:val="none" w:sz="0" w:space="0" w:color="auto"/>
            <w:right w:val="none" w:sz="0" w:space="0" w:color="auto"/>
          </w:divBdr>
          <w:divsChild>
            <w:div w:id="449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367">
      <w:bodyDiv w:val="1"/>
      <w:marLeft w:val="0"/>
      <w:marRight w:val="0"/>
      <w:marTop w:val="0"/>
      <w:marBottom w:val="0"/>
      <w:divBdr>
        <w:top w:val="none" w:sz="0" w:space="0" w:color="auto"/>
        <w:left w:val="none" w:sz="0" w:space="0" w:color="auto"/>
        <w:bottom w:val="none" w:sz="0" w:space="0" w:color="auto"/>
        <w:right w:val="none" w:sz="0" w:space="0" w:color="auto"/>
      </w:divBdr>
      <w:divsChild>
        <w:div w:id="361562727">
          <w:marLeft w:val="0"/>
          <w:marRight w:val="0"/>
          <w:marTop w:val="0"/>
          <w:marBottom w:val="0"/>
          <w:divBdr>
            <w:top w:val="none" w:sz="0" w:space="0" w:color="auto"/>
            <w:left w:val="none" w:sz="0" w:space="0" w:color="auto"/>
            <w:bottom w:val="none" w:sz="0" w:space="0" w:color="auto"/>
            <w:right w:val="none" w:sz="0" w:space="0" w:color="auto"/>
          </w:divBdr>
          <w:divsChild>
            <w:div w:id="545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6954">
      <w:bodyDiv w:val="1"/>
      <w:marLeft w:val="0"/>
      <w:marRight w:val="0"/>
      <w:marTop w:val="0"/>
      <w:marBottom w:val="0"/>
      <w:divBdr>
        <w:top w:val="none" w:sz="0" w:space="0" w:color="auto"/>
        <w:left w:val="none" w:sz="0" w:space="0" w:color="auto"/>
        <w:bottom w:val="none" w:sz="0" w:space="0" w:color="auto"/>
        <w:right w:val="none" w:sz="0" w:space="0" w:color="auto"/>
      </w:divBdr>
      <w:divsChild>
        <w:div w:id="1498421068">
          <w:marLeft w:val="0"/>
          <w:marRight w:val="0"/>
          <w:marTop w:val="0"/>
          <w:marBottom w:val="0"/>
          <w:divBdr>
            <w:top w:val="none" w:sz="0" w:space="0" w:color="auto"/>
            <w:left w:val="none" w:sz="0" w:space="0" w:color="auto"/>
            <w:bottom w:val="none" w:sz="0" w:space="0" w:color="auto"/>
            <w:right w:val="none" w:sz="0" w:space="0" w:color="auto"/>
          </w:divBdr>
          <w:divsChild>
            <w:div w:id="14113570">
              <w:marLeft w:val="0"/>
              <w:marRight w:val="0"/>
              <w:marTop w:val="0"/>
              <w:marBottom w:val="0"/>
              <w:divBdr>
                <w:top w:val="none" w:sz="0" w:space="0" w:color="auto"/>
                <w:left w:val="none" w:sz="0" w:space="0" w:color="auto"/>
                <w:bottom w:val="none" w:sz="0" w:space="0" w:color="auto"/>
                <w:right w:val="none" w:sz="0" w:space="0" w:color="auto"/>
              </w:divBdr>
              <w:divsChild>
                <w:div w:id="1383287958">
                  <w:marLeft w:val="0"/>
                  <w:marRight w:val="0"/>
                  <w:marTop w:val="0"/>
                  <w:marBottom w:val="0"/>
                  <w:divBdr>
                    <w:top w:val="none" w:sz="0" w:space="0" w:color="auto"/>
                    <w:left w:val="none" w:sz="0" w:space="0" w:color="auto"/>
                    <w:bottom w:val="none" w:sz="0" w:space="0" w:color="auto"/>
                    <w:right w:val="none" w:sz="0" w:space="0" w:color="auto"/>
                  </w:divBdr>
                </w:div>
                <w:div w:id="1217087000">
                  <w:marLeft w:val="0"/>
                  <w:marRight w:val="0"/>
                  <w:marTop w:val="0"/>
                  <w:marBottom w:val="0"/>
                  <w:divBdr>
                    <w:top w:val="none" w:sz="0" w:space="0" w:color="auto"/>
                    <w:left w:val="none" w:sz="0" w:space="0" w:color="auto"/>
                    <w:bottom w:val="none" w:sz="0" w:space="0" w:color="auto"/>
                    <w:right w:val="none" w:sz="0" w:space="0" w:color="auto"/>
                  </w:divBdr>
                  <w:divsChild>
                    <w:div w:id="952515500">
                      <w:marLeft w:val="0"/>
                      <w:marRight w:val="0"/>
                      <w:marTop w:val="0"/>
                      <w:marBottom w:val="0"/>
                      <w:divBdr>
                        <w:top w:val="none" w:sz="0" w:space="0" w:color="auto"/>
                        <w:left w:val="none" w:sz="0" w:space="0" w:color="auto"/>
                        <w:bottom w:val="none" w:sz="0" w:space="0" w:color="auto"/>
                        <w:right w:val="none" w:sz="0" w:space="0" w:color="auto"/>
                      </w:divBdr>
                    </w:div>
                    <w:div w:id="13377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5401">
      <w:bodyDiv w:val="1"/>
      <w:marLeft w:val="0"/>
      <w:marRight w:val="0"/>
      <w:marTop w:val="0"/>
      <w:marBottom w:val="0"/>
      <w:divBdr>
        <w:top w:val="none" w:sz="0" w:space="0" w:color="auto"/>
        <w:left w:val="none" w:sz="0" w:space="0" w:color="auto"/>
        <w:bottom w:val="none" w:sz="0" w:space="0" w:color="auto"/>
        <w:right w:val="none" w:sz="0" w:space="0" w:color="auto"/>
      </w:divBdr>
    </w:div>
    <w:div w:id="1599174457">
      <w:bodyDiv w:val="1"/>
      <w:marLeft w:val="0"/>
      <w:marRight w:val="0"/>
      <w:marTop w:val="0"/>
      <w:marBottom w:val="0"/>
      <w:divBdr>
        <w:top w:val="none" w:sz="0" w:space="0" w:color="auto"/>
        <w:left w:val="none" w:sz="0" w:space="0" w:color="auto"/>
        <w:bottom w:val="none" w:sz="0" w:space="0" w:color="auto"/>
        <w:right w:val="none" w:sz="0" w:space="0" w:color="auto"/>
      </w:divBdr>
      <w:divsChild>
        <w:div w:id="82800694">
          <w:marLeft w:val="0"/>
          <w:marRight w:val="0"/>
          <w:marTop w:val="0"/>
          <w:marBottom w:val="0"/>
          <w:divBdr>
            <w:top w:val="none" w:sz="0" w:space="0" w:color="auto"/>
            <w:left w:val="none" w:sz="0" w:space="0" w:color="auto"/>
            <w:bottom w:val="none" w:sz="0" w:space="0" w:color="auto"/>
            <w:right w:val="none" w:sz="0" w:space="0" w:color="auto"/>
          </w:divBdr>
          <w:divsChild>
            <w:div w:id="1778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190">
      <w:bodyDiv w:val="1"/>
      <w:marLeft w:val="0"/>
      <w:marRight w:val="0"/>
      <w:marTop w:val="0"/>
      <w:marBottom w:val="0"/>
      <w:divBdr>
        <w:top w:val="none" w:sz="0" w:space="0" w:color="auto"/>
        <w:left w:val="none" w:sz="0" w:space="0" w:color="auto"/>
        <w:bottom w:val="none" w:sz="0" w:space="0" w:color="auto"/>
        <w:right w:val="none" w:sz="0" w:space="0" w:color="auto"/>
      </w:divBdr>
      <w:divsChild>
        <w:div w:id="2138788889">
          <w:marLeft w:val="0"/>
          <w:marRight w:val="0"/>
          <w:marTop w:val="0"/>
          <w:marBottom w:val="0"/>
          <w:divBdr>
            <w:top w:val="none" w:sz="0" w:space="0" w:color="auto"/>
            <w:left w:val="none" w:sz="0" w:space="0" w:color="auto"/>
            <w:bottom w:val="none" w:sz="0" w:space="0" w:color="auto"/>
            <w:right w:val="none" w:sz="0" w:space="0" w:color="auto"/>
          </w:divBdr>
          <w:divsChild>
            <w:div w:id="6265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le.edu/gegdialogue/uneo-wp.pdf" TargetMode="External"/><Relationship Id="rId18" Type="http://schemas.openxmlformats.org/officeDocument/2006/relationships/hyperlink" Target="http://www.sootoday.com/content/news/details.asp?c=52702" TargetMode="External"/><Relationship Id="rId3" Type="http://schemas.openxmlformats.org/officeDocument/2006/relationships/styles" Target="styles.xml"/><Relationship Id="rId21" Type="http://schemas.openxmlformats.org/officeDocument/2006/relationships/hyperlink" Target="http://www.epa.gov/greatlakes/fund/2013rfa01/glri-2013-rfa-mod2.pdf" TargetMode="External"/><Relationship Id="rId7" Type="http://schemas.openxmlformats.org/officeDocument/2006/relationships/footnotes" Target="footnotes.xml"/><Relationship Id="rId12" Type="http://schemas.openxmlformats.org/officeDocument/2006/relationships/hyperlink" Target="https://exchange.mcgill.ca/owa/redir.aspx?C=wjgGAFcED0291islWfkZvo_ybbV7CNEIVBEivqlReLJydEDKI0eHSvBjNmZdp0YYjAVXD8ObyTY.&amp;URL=http%3a%2f%2fwww.ijc.org%2fen_%2fGreat_Lakes_Water_Quality" TargetMode="External"/><Relationship Id="rId17" Type="http://schemas.openxmlformats.org/officeDocument/2006/relationships/hyperlink" Target="http://www.jsonline.com/business/former-warehouses-rebirth-reflects-milwaukees-rise-in-water-technology-4t952us-19886704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limateaccess.org/sites/default/files/ReGreen%20The%20Ecological%20Roadmap.pdf" TargetMode="External"/><Relationship Id="rId20" Type="http://schemas.openxmlformats.org/officeDocument/2006/relationships/hyperlink" Target="http://glri.u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patch.com/content/stories/local/2013/07/19/algae-bloom-closes-canadian-beache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xchange.mcgill.ca/owa/redir.aspx?C=wjgGAFcED0291islWfkZvo_ybbV7CNEIVBEivqlReLJydEDKI0eHSvBjNmZdp0YYjAVXD8ObyTY.&amp;URL=http%3a%2f%2fwww.ene.gov.on.ca%2fenvironment%2fen%2fsubject%2fgreat_lakes%2fSTDPROD_096902.html"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canlii.ca/t/524r4" TargetMode="External"/><Relationship Id="rId19" Type="http://schemas.openxmlformats.org/officeDocument/2006/relationships/hyperlink" Target="https://exchange.mcgill.ca/owa/redir.aspx?C=wjgGAFcED0291islWfkZvo_ybbV7CNEIVBEivqlReLJydEDKI0eHSvBjNmZdp0YYjAVXD8ObyTY.&amp;URL=http%3a%2f%2fwww.cglg.org%2fprojects%2fwater%2fCompactImplementation.asp" TargetMode="External"/><Relationship Id="rId4" Type="http://schemas.microsoft.com/office/2007/relationships/stylesWithEffects" Target="stylesWithEffects.xml"/><Relationship Id="rId9" Type="http://schemas.openxmlformats.org/officeDocument/2006/relationships/hyperlink" Target="http://www.plosone.org/article/info%3Adoi%2F10.1371%2Fjournal.pone.0062279" TargetMode="External"/><Relationship Id="rId14" Type="http://schemas.openxmlformats.org/officeDocument/2006/relationships/hyperlink" Target="http://www.twincities.com/ci_21399725/minnesota-wild-rice-harvest-hurt-by-june-flooding"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B766-934C-4C56-AAB7-E3DC75CC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11437</Words>
  <Characters>65195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 Scavia</cp:lastModifiedBy>
  <cp:revision>2</cp:revision>
  <cp:lastPrinted>2014-02-28T14:40:00Z</cp:lastPrinted>
  <dcterms:created xsi:type="dcterms:W3CDTF">2014-05-08T19:12:00Z</dcterms:created>
  <dcterms:modified xsi:type="dcterms:W3CDTF">2014-05-08T19:12:00Z</dcterms:modified>
</cp:coreProperties>
</file>